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4B74A" w14:textId="77777777" w:rsidR="004111C3" w:rsidRPr="001E1226" w:rsidRDefault="004111C3" w:rsidP="004111C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07843270"/>
    </w:p>
    <w:p w14:paraId="06E86BBA" w14:textId="259638BC" w:rsidR="004111C3" w:rsidRPr="001E1226" w:rsidRDefault="004111C3" w:rsidP="004111C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E1226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2</w:t>
      </w:r>
      <w:r w:rsidRPr="001E1226">
        <w:rPr>
          <w:rFonts w:ascii="Arial" w:hAnsi="Arial" w:cs="Arial"/>
          <w:b/>
          <w:sz w:val="24"/>
          <w:szCs w:val="24"/>
        </w:rPr>
        <w:t xml:space="preserve">ª SESSÃO ORDINÁRIA - DIA </w:t>
      </w:r>
      <w:r w:rsidR="00707CC5">
        <w:rPr>
          <w:rFonts w:ascii="Arial" w:hAnsi="Arial" w:cs="Arial"/>
          <w:b/>
          <w:sz w:val="24"/>
          <w:szCs w:val="24"/>
        </w:rPr>
        <w:t>01</w:t>
      </w:r>
      <w:r w:rsidRPr="001E1226">
        <w:rPr>
          <w:rFonts w:ascii="Arial" w:hAnsi="Arial" w:cs="Arial"/>
          <w:b/>
          <w:sz w:val="24"/>
          <w:szCs w:val="24"/>
        </w:rPr>
        <w:t>/0</w:t>
      </w:r>
      <w:r w:rsidR="00707CC5">
        <w:rPr>
          <w:rFonts w:ascii="Arial" w:hAnsi="Arial" w:cs="Arial"/>
          <w:b/>
          <w:sz w:val="24"/>
          <w:szCs w:val="24"/>
        </w:rPr>
        <w:t>8</w:t>
      </w:r>
      <w:r w:rsidRPr="001E1226">
        <w:rPr>
          <w:rFonts w:ascii="Arial" w:hAnsi="Arial" w:cs="Arial"/>
          <w:b/>
          <w:sz w:val="24"/>
          <w:szCs w:val="24"/>
        </w:rPr>
        <w:t>/2022</w:t>
      </w:r>
    </w:p>
    <w:p w14:paraId="1D7969E2" w14:textId="77777777" w:rsidR="004111C3" w:rsidRPr="001E1226" w:rsidRDefault="004111C3" w:rsidP="004111C3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bookmarkStart w:id="1" w:name="_Hlk85527890"/>
      <w:bookmarkStart w:id="2" w:name="_Hlk93325939"/>
      <w:bookmarkStart w:id="3" w:name="_Hlk103610823"/>
    </w:p>
    <w:p w14:paraId="7FBECA25" w14:textId="6FA123A9" w:rsidR="00E80C52" w:rsidRDefault="00E80C52" w:rsidP="004111C3">
      <w:pPr>
        <w:pStyle w:val="Recuodecorpodetexto"/>
        <w:ind w:firstLine="0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INDICAÇÕES</w:t>
      </w:r>
    </w:p>
    <w:p w14:paraId="54193D55" w14:textId="3B6E0A33" w:rsidR="00E80C52" w:rsidRDefault="00E80C52" w:rsidP="00707CC5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Pr="00BD75E9">
        <w:rPr>
          <w:rFonts w:ascii="Arial" w:hAnsi="Arial" w:cs="Arial"/>
          <w:b/>
          <w:bCs/>
          <w:szCs w:val="24"/>
        </w:rPr>
        <w:t>Indicação nº 3</w:t>
      </w:r>
      <w:r>
        <w:rPr>
          <w:rFonts w:ascii="Arial" w:hAnsi="Arial" w:cs="Arial"/>
          <w:b/>
          <w:bCs/>
          <w:szCs w:val="24"/>
        </w:rPr>
        <w:t>4</w:t>
      </w:r>
      <w:r w:rsidRPr="00BD75E9">
        <w:rPr>
          <w:rFonts w:ascii="Arial" w:hAnsi="Arial" w:cs="Arial"/>
          <w:b/>
          <w:bCs/>
          <w:szCs w:val="24"/>
        </w:rPr>
        <w:t xml:space="preserve">, do dia </w:t>
      </w:r>
      <w:r>
        <w:rPr>
          <w:rFonts w:ascii="Arial" w:hAnsi="Arial" w:cs="Arial"/>
          <w:b/>
          <w:bCs/>
          <w:szCs w:val="24"/>
        </w:rPr>
        <w:t>27</w:t>
      </w:r>
      <w:r w:rsidRPr="00BD75E9">
        <w:rPr>
          <w:rFonts w:ascii="Arial" w:hAnsi="Arial" w:cs="Arial"/>
          <w:b/>
          <w:bCs/>
          <w:szCs w:val="24"/>
        </w:rPr>
        <w:t xml:space="preserve"> de julho de 2022 do Vereador </w:t>
      </w:r>
      <w:r>
        <w:rPr>
          <w:rFonts w:ascii="Arial" w:hAnsi="Arial" w:cs="Arial"/>
          <w:b/>
          <w:bCs/>
          <w:szCs w:val="24"/>
        </w:rPr>
        <w:t>Paulo Jair de Godoy</w:t>
      </w:r>
      <w:r>
        <w:rPr>
          <w:rFonts w:ascii="Arial" w:hAnsi="Arial" w:cs="Arial"/>
          <w:szCs w:val="24"/>
        </w:rPr>
        <w:t>, dentro das possibilidades financeiras e legais, que seja realizada a limpeza nos climatizadores localizados na academia municipal junto ao ginásio municipal assim como a colocação de mais dois climatizadores no espaço da academia.</w:t>
      </w:r>
    </w:p>
    <w:p w14:paraId="557950D1" w14:textId="3F0A420E" w:rsidR="00364225" w:rsidRPr="00AB5B2F" w:rsidRDefault="00364225" w:rsidP="00707CC5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Pr="00BD75E9">
        <w:rPr>
          <w:rFonts w:ascii="Arial" w:hAnsi="Arial" w:cs="Arial"/>
          <w:b/>
          <w:bCs/>
          <w:szCs w:val="24"/>
        </w:rPr>
        <w:t>Indicação nº 3</w:t>
      </w:r>
      <w:r>
        <w:rPr>
          <w:rFonts w:ascii="Arial" w:hAnsi="Arial" w:cs="Arial"/>
          <w:b/>
          <w:bCs/>
          <w:szCs w:val="24"/>
        </w:rPr>
        <w:t xml:space="preserve">5, do dia 01 de agosto de 2022 do Vereador Maúricio José Vianna, </w:t>
      </w:r>
      <w:r w:rsidRPr="00AB5B2F">
        <w:rPr>
          <w:rFonts w:ascii="Arial" w:hAnsi="Arial" w:cs="Arial"/>
          <w:szCs w:val="24"/>
        </w:rPr>
        <w:t xml:space="preserve">dentro das possibilidades financeiras e legais, </w:t>
      </w:r>
      <w:r>
        <w:rPr>
          <w:rFonts w:ascii="Arial" w:hAnsi="Arial" w:cs="Arial"/>
          <w:szCs w:val="24"/>
        </w:rPr>
        <w:t>que seja passado o rolo compactador na estrada que vai do cemitério municipal até a entrada da fazenda do Roque Costa Beber.</w:t>
      </w:r>
    </w:p>
    <w:p w14:paraId="078A089E" w14:textId="77777777" w:rsidR="00364225" w:rsidRPr="00AB5B2F" w:rsidRDefault="00364225" w:rsidP="00E80C52">
      <w:pPr>
        <w:pStyle w:val="Recuodecorpodetexto"/>
        <w:rPr>
          <w:rFonts w:ascii="Arial" w:hAnsi="Arial" w:cs="Arial"/>
          <w:szCs w:val="24"/>
        </w:rPr>
      </w:pPr>
    </w:p>
    <w:bookmarkEnd w:id="1"/>
    <w:bookmarkEnd w:id="2"/>
    <w:bookmarkEnd w:id="3"/>
    <w:p w14:paraId="7E93325D" w14:textId="77777777" w:rsidR="004111C3" w:rsidRPr="001E1226" w:rsidRDefault="004111C3" w:rsidP="004111C3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E1226">
        <w:rPr>
          <w:rFonts w:ascii="Arial" w:hAnsi="Arial" w:cs="Arial"/>
          <w:b/>
          <w:bCs/>
          <w:sz w:val="24"/>
          <w:szCs w:val="24"/>
        </w:rPr>
        <w:t>ORDEM DE VOTAÇÃO</w:t>
      </w:r>
    </w:p>
    <w:bookmarkEnd w:id="0"/>
    <w:p w14:paraId="237124B4" w14:textId="77777777" w:rsidR="004111C3" w:rsidRPr="001E1226" w:rsidRDefault="004111C3" w:rsidP="004111C3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b/>
          <w:bCs/>
          <w:iCs/>
          <w:szCs w:val="24"/>
        </w:rPr>
      </w:pPr>
      <w:r w:rsidRPr="001E1226">
        <w:rPr>
          <w:rFonts w:ascii="Arial" w:hAnsi="Arial" w:cs="Arial"/>
          <w:b/>
          <w:bCs/>
          <w:iCs/>
          <w:szCs w:val="24"/>
        </w:rPr>
        <w:t xml:space="preserve">Projeto de lei do executivo n° 51/2022, de 20 de julho de 2022, </w:t>
      </w:r>
      <w:r w:rsidRPr="001E1226">
        <w:rPr>
          <w:rFonts w:ascii="Arial" w:hAnsi="Arial" w:cs="Arial"/>
          <w:iCs/>
          <w:szCs w:val="24"/>
        </w:rPr>
        <w:t>que autoriza o Poder executivo a abrir Crédito adicional especial e dá outras providências – aquisição de adubo fertilizante.</w:t>
      </w:r>
    </w:p>
    <w:p w14:paraId="4699CA28" w14:textId="77777777" w:rsidR="004111C3" w:rsidRPr="001E1226" w:rsidRDefault="004111C3" w:rsidP="004111C3">
      <w:pPr>
        <w:pStyle w:val="Recuodecorpodetexto"/>
        <w:numPr>
          <w:ilvl w:val="0"/>
          <w:numId w:val="2"/>
        </w:numPr>
        <w:ind w:left="0" w:firstLine="0"/>
        <w:rPr>
          <w:rFonts w:ascii="Arial" w:hAnsi="Arial" w:cs="Arial"/>
          <w:b/>
          <w:bCs/>
          <w:iCs/>
          <w:szCs w:val="24"/>
        </w:rPr>
      </w:pPr>
      <w:r w:rsidRPr="001E1226">
        <w:rPr>
          <w:rFonts w:ascii="Arial" w:hAnsi="Arial" w:cs="Arial"/>
          <w:b/>
          <w:bCs/>
          <w:iCs/>
          <w:szCs w:val="24"/>
        </w:rPr>
        <w:t xml:space="preserve">Projeto de lei do executivo n° 52/2022, de 20 de julho de 2022, </w:t>
      </w:r>
      <w:r w:rsidRPr="001E1226">
        <w:rPr>
          <w:rFonts w:ascii="Arial" w:hAnsi="Arial" w:cs="Arial"/>
          <w:iCs/>
          <w:szCs w:val="24"/>
        </w:rPr>
        <w:t>que autoriza  o Poder executivo a abrir crédito adicional especial e dá outras providências – aquisição de equipamentos para atendimento da atenção básica primária em saúde.</w:t>
      </w:r>
    </w:p>
    <w:p w14:paraId="79812CC8" w14:textId="77777777" w:rsidR="009D0537" w:rsidRDefault="009D0537" w:rsidP="004111C3">
      <w:pPr>
        <w:pStyle w:val="Recuodecorpodetexto"/>
        <w:ind w:firstLine="0"/>
      </w:pPr>
    </w:p>
    <w:sectPr w:rsidR="009D05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662862"/>
    <w:multiLevelType w:val="hybridMultilevel"/>
    <w:tmpl w:val="4F0C0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76A99"/>
    <w:multiLevelType w:val="hybridMultilevel"/>
    <w:tmpl w:val="D1C87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BA72DC"/>
    <w:multiLevelType w:val="hybridMultilevel"/>
    <w:tmpl w:val="787469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1C3"/>
    <w:rsid w:val="00364225"/>
    <w:rsid w:val="004111C3"/>
    <w:rsid w:val="00707CC5"/>
    <w:rsid w:val="009D0537"/>
    <w:rsid w:val="00DB3D33"/>
    <w:rsid w:val="00E8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ABF7F"/>
  <w15:chartTrackingRefBased/>
  <w15:docId w15:val="{FDCFFB2D-A948-4E59-86C6-CEAB029C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1C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111C3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nhideWhenUsed/>
    <w:rsid w:val="004111C3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111C3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4</cp:revision>
  <dcterms:created xsi:type="dcterms:W3CDTF">2022-07-26T11:14:00Z</dcterms:created>
  <dcterms:modified xsi:type="dcterms:W3CDTF">2022-08-01T17:36:00Z</dcterms:modified>
</cp:coreProperties>
</file>