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74E6B" w14:textId="109B1632" w:rsidR="00ED7403" w:rsidRPr="00710CB4" w:rsidRDefault="00FA5B69" w:rsidP="00ED7403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710CB4">
        <w:rPr>
          <w:rFonts w:ascii="Arial" w:hAnsi="Arial" w:cs="Arial"/>
          <w:b/>
          <w:color w:val="002060"/>
          <w:sz w:val="24"/>
          <w:szCs w:val="24"/>
        </w:rPr>
        <w:t>41</w:t>
      </w:r>
      <w:r w:rsidR="00ED7403" w:rsidRPr="00710CB4">
        <w:rPr>
          <w:rFonts w:ascii="Arial" w:hAnsi="Arial" w:cs="Arial"/>
          <w:b/>
          <w:color w:val="002060"/>
          <w:sz w:val="24"/>
          <w:szCs w:val="24"/>
        </w:rPr>
        <w:t xml:space="preserve">ª SESSÃO ORDINÁRIA - DIA </w:t>
      </w:r>
      <w:r w:rsidRPr="00710CB4">
        <w:rPr>
          <w:rFonts w:ascii="Arial" w:hAnsi="Arial" w:cs="Arial"/>
          <w:b/>
          <w:color w:val="002060"/>
          <w:sz w:val="24"/>
          <w:szCs w:val="24"/>
        </w:rPr>
        <w:t>12</w:t>
      </w:r>
      <w:r w:rsidR="00ED7403" w:rsidRPr="00710CB4">
        <w:rPr>
          <w:rFonts w:ascii="Arial" w:hAnsi="Arial" w:cs="Arial"/>
          <w:b/>
          <w:color w:val="002060"/>
          <w:sz w:val="24"/>
          <w:szCs w:val="24"/>
        </w:rPr>
        <w:t>/1</w:t>
      </w:r>
      <w:r w:rsidRPr="00710CB4">
        <w:rPr>
          <w:rFonts w:ascii="Arial" w:hAnsi="Arial" w:cs="Arial"/>
          <w:b/>
          <w:color w:val="002060"/>
          <w:sz w:val="24"/>
          <w:szCs w:val="24"/>
        </w:rPr>
        <w:t>2</w:t>
      </w:r>
      <w:r w:rsidR="00ED7403" w:rsidRPr="00710CB4">
        <w:rPr>
          <w:rFonts w:ascii="Arial" w:hAnsi="Arial" w:cs="Arial"/>
          <w:b/>
          <w:color w:val="002060"/>
          <w:sz w:val="24"/>
          <w:szCs w:val="24"/>
        </w:rPr>
        <w:t>/2022</w:t>
      </w:r>
    </w:p>
    <w:p w14:paraId="03285C88" w14:textId="77777777" w:rsidR="00ED7403" w:rsidRPr="00710CB4" w:rsidRDefault="00ED7403" w:rsidP="00ED7403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0" w:name="_Hlk115101323"/>
    </w:p>
    <w:p w14:paraId="3E72720C" w14:textId="77777777" w:rsidR="00ED7403" w:rsidRPr="00710CB4" w:rsidRDefault="00ED7403" w:rsidP="00ED7403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710CB4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BALANCETE E RELATÓRIOS</w:t>
      </w:r>
    </w:p>
    <w:p w14:paraId="478E0962" w14:textId="5AD79153" w:rsidR="00ED7403" w:rsidRPr="00710CB4" w:rsidRDefault="00ED7403" w:rsidP="00ED7403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710CB4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Balancete Mensal dos meses de </w:t>
      </w:r>
      <w:r w:rsidR="00FA5B69" w:rsidRPr="00710CB4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novembro </w:t>
      </w:r>
      <w:r w:rsidRPr="00710CB4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das Despesas do Poder Legislativo.</w:t>
      </w:r>
    </w:p>
    <w:p w14:paraId="2F0AC8F9" w14:textId="77777777" w:rsidR="00ED7403" w:rsidRPr="00710CB4" w:rsidRDefault="00ED7403" w:rsidP="00ED7403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710CB4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Relatório de Empenhos Liquidados do Poder Legislativo. </w:t>
      </w:r>
    </w:p>
    <w:p w14:paraId="08F4DE95" w14:textId="5D3B4474" w:rsidR="00ED7403" w:rsidRPr="00710CB4" w:rsidRDefault="00ED7403" w:rsidP="00383AD4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710CB4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Relatório da Lei 9.452 - Liberação de Recursos da União e do Estado.</w:t>
      </w:r>
    </w:p>
    <w:bookmarkEnd w:id="0"/>
    <w:p w14:paraId="558BD2BF" w14:textId="77777777" w:rsidR="00383AD4" w:rsidRPr="00710CB4" w:rsidRDefault="00383AD4" w:rsidP="00383AD4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</w:p>
    <w:p w14:paraId="45BDF8AC" w14:textId="46A57BD1" w:rsidR="00383AD4" w:rsidRPr="00710CB4" w:rsidRDefault="00383AD4" w:rsidP="00383AD4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710CB4">
        <w:rPr>
          <w:rFonts w:ascii="Arial" w:hAnsi="Arial" w:cs="Arial"/>
          <w:b/>
          <w:bCs/>
          <w:color w:val="002060"/>
          <w:sz w:val="24"/>
          <w:szCs w:val="24"/>
        </w:rPr>
        <w:t>REQUERIMENTO:</w:t>
      </w:r>
    </w:p>
    <w:p w14:paraId="369CFB73" w14:textId="6A30D3F8" w:rsidR="00ED7403" w:rsidRPr="00710CB4" w:rsidRDefault="00383AD4" w:rsidP="00383AD4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710CB4">
        <w:rPr>
          <w:rFonts w:ascii="Arial" w:hAnsi="Arial" w:cs="Arial"/>
          <w:b/>
          <w:bCs/>
          <w:color w:val="002060"/>
          <w:sz w:val="24"/>
          <w:szCs w:val="24"/>
        </w:rPr>
        <w:t>REQUERIMENTO N. 1</w:t>
      </w:r>
      <w:r w:rsidRPr="00710CB4">
        <w:rPr>
          <w:rFonts w:ascii="Arial" w:hAnsi="Arial" w:cs="Arial"/>
          <w:b/>
          <w:bCs/>
          <w:color w:val="002060"/>
          <w:sz w:val="24"/>
          <w:szCs w:val="24"/>
        </w:rPr>
        <w:t>8</w:t>
      </w:r>
      <w:r w:rsidRPr="00710CB4">
        <w:rPr>
          <w:rFonts w:ascii="Arial" w:hAnsi="Arial" w:cs="Arial"/>
          <w:b/>
          <w:bCs/>
          <w:color w:val="002060"/>
          <w:sz w:val="24"/>
          <w:szCs w:val="24"/>
        </w:rPr>
        <w:t xml:space="preserve">/2022, </w:t>
      </w:r>
      <w:r w:rsidRPr="00710CB4">
        <w:rPr>
          <w:rFonts w:ascii="Arial" w:hAnsi="Arial" w:cs="Arial"/>
          <w:color w:val="002060"/>
          <w:sz w:val="24"/>
          <w:szCs w:val="24"/>
        </w:rPr>
        <w:t>de</w:t>
      </w:r>
      <w:r w:rsidRPr="00710CB4">
        <w:rPr>
          <w:rFonts w:ascii="Arial" w:hAnsi="Arial" w:cs="Arial"/>
          <w:b/>
          <w:bCs/>
          <w:color w:val="002060"/>
          <w:sz w:val="24"/>
          <w:szCs w:val="24"/>
        </w:rPr>
        <w:t xml:space="preserve"> </w:t>
      </w:r>
      <w:r w:rsidRPr="00710CB4">
        <w:rPr>
          <w:rFonts w:ascii="Arial" w:hAnsi="Arial" w:cs="Arial"/>
          <w:color w:val="002060"/>
          <w:sz w:val="24"/>
          <w:szCs w:val="24"/>
        </w:rPr>
        <w:t>12</w:t>
      </w:r>
      <w:r w:rsidRPr="00710CB4">
        <w:rPr>
          <w:rFonts w:ascii="Arial" w:hAnsi="Arial" w:cs="Arial"/>
          <w:color w:val="002060"/>
          <w:sz w:val="24"/>
          <w:szCs w:val="24"/>
        </w:rPr>
        <w:t xml:space="preserve"> de </w:t>
      </w:r>
      <w:r w:rsidRPr="00710CB4">
        <w:rPr>
          <w:rFonts w:ascii="Arial" w:hAnsi="Arial" w:cs="Arial"/>
          <w:color w:val="002060"/>
          <w:sz w:val="24"/>
          <w:szCs w:val="24"/>
        </w:rPr>
        <w:t>deze</w:t>
      </w:r>
      <w:r w:rsidRPr="00710CB4">
        <w:rPr>
          <w:rFonts w:ascii="Arial" w:hAnsi="Arial" w:cs="Arial"/>
          <w:color w:val="002060"/>
          <w:sz w:val="24"/>
          <w:szCs w:val="24"/>
        </w:rPr>
        <w:t>mbro de 2022, do</w:t>
      </w:r>
      <w:r w:rsidRPr="00710CB4">
        <w:rPr>
          <w:rFonts w:ascii="Arial" w:hAnsi="Arial" w:cs="Arial"/>
          <w:color w:val="002060"/>
          <w:sz w:val="24"/>
          <w:szCs w:val="24"/>
        </w:rPr>
        <w:t>s</w:t>
      </w:r>
      <w:r w:rsidRPr="00710CB4">
        <w:rPr>
          <w:rFonts w:ascii="Arial" w:hAnsi="Arial" w:cs="Arial"/>
          <w:color w:val="002060"/>
          <w:sz w:val="24"/>
          <w:szCs w:val="24"/>
        </w:rPr>
        <w:t xml:space="preserve"> vereador</w:t>
      </w:r>
      <w:r w:rsidRPr="00710CB4">
        <w:rPr>
          <w:rFonts w:ascii="Arial" w:hAnsi="Arial" w:cs="Arial"/>
          <w:color w:val="002060"/>
          <w:sz w:val="24"/>
          <w:szCs w:val="24"/>
        </w:rPr>
        <w:t>es</w:t>
      </w:r>
      <w:r w:rsidRPr="00710CB4">
        <w:rPr>
          <w:rFonts w:ascii="Arial" w:hAnsi="Arial" w:cs="Arial"/>
          <w:color w:val="002060"/>
          <w:sz w:val="24"/>
          <w:szCs w:val="24"/>
        </w:rPr>
        <w:t xml:space="preserve"> </w:t>
      </w:r>
      <w:r w:rsidRPr="00710CB4">
        <w:rPr>
          <w:rFonts w:ascii="Arial" w:hAnsi="Arial" w:cs="Arial"/>
          <w:color w:val="002060"/>
          <w:sz w:val="24"/>
          <w:szCs w:val="24"/>
        </w:rPr>
        <w:t>Elton Schwancke, Maurício José Vianna, Marcos Antonio Sandri e Sandra Raquel Ceccato</w:t>
      </w:r>
      <w:r w:rsidRPr="00710CB4">
        <w:rPr>
          <w:rFonts w:ascii="Arial" w:hAnsi="Arial" w:cs="Arial"/>
          <w:color w:val="002060"/>
          <w:sz w:val="24"/>
          <w:szCs w:val="24"/>
        </w:rPr>
        <w:t xml:space="preserve"> relativo à concessão de </w:t>
      </w:r>
      <w:r w:rsidRPr="00710CB4">
        <w:rPr>
          <w:rFonts w:ascii="Arial" w:hAnsi="Arial" w:cs="Arial"/>
          <w:color w:val="002060"/>
          <w:sz w:val="24"/>
          <w:szCs w:val="24"/>
        </w:rPr>
        <w:t>2</w:t>
      </w:r>
      <w:r w:rsidRPr="00710CB4">
        <w:rPr>
          <w:rFonts w:ascii="Arial" w:hAnsi="Arial" w:cs="Arial"/>
          <w:color w:val="002060"/>
          <w:sz w:val="24"/>
          <w:szCs w:val="24"/>
        </w:rPr>
        <w:t>,5 (</w:t>
      </w:r>
      <w:r w:rsidR="003119B6">
        <w:rPr>
          <w:rFonts w:ascii="Arial" w:hAnsi="Arial" w:cs="Arial"/>
          <w:color w:val="002060"/>
          <w:sz w:val="24"/>
          <w:szCs w:val="24"/>
        </w:rPr>
        <w:t>duas</w:t>
      </w:r>
      <w:r w:rsidRPr="00710CB4">
        <w:rPr>
          <w:rFonts w:ascii="Arial" w:hAnsi="Arial" w:cs="Arial"/>
          <w:color w:val="002060"/>
          <w:sz w:val="24"/>
          <w:szCs w:val="24"/>
        </w:rPr>
        <w:t xml:space="preserve"> virgula cinco) diárias, bem como o valor da inscrição para participar do </w:t>
      </w:r>
      <w:r w:rsidRPr="00710CB4">
        <w:rPr>
          <w:rFonts w:ascii="Arial" w:hAnsi="Arial" w:cs="Arial"/>
          <w:b/>
          <w:bCs/>
          <w:color w:val="002060"/>
          <w:sz w:val="24"/>
          <w:szCs w:val="24"/>
        </w:rPr>
        <w:t xml:space="preserve">Curso Qualificação e Preparação dos Agentes Públicos para o próximo ano, </w:t>
      </w:r>
      <w:r w:rsidRPr="00710CB4">
        <w:rPr>
          <w:rFonts w:ascii="Arial" w:hAnsi="Arial" w:cs="Arial"/>
          <w:color w:val="002060"/>
          <w:sz w:val="24"/>
          <w:szCs w:val="24"/>
        </w:rPr>
        <w:t>promovido pela Excellence, nos dias 13 a 15 de dezembro de 2022, em Porto Alegre/RS, conforme a programação anexa</w:t>
      </w:r>
    </w:p>
    <w:p w14:paraId="5194C665" w14:textId="77777777" w:rsidR="00ED7403" w:rsidRPr="00710CB4" w:rsidRDefault="00ED7403" w:rsidP="00ED7403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710CB4">
        <w:rPr>
          <w:rFonts w:ascii="Arial" w:hAnsi="Arial" w:cs="Arial"/>
          <w:b/>
          <w:bCs/>
          <w:color w:val="002060"/>
          <w:sz w:val="24"/>
          <w:szCs w:val="24"/>
        </w:rPr>
        <w:t>PROJETOS DE LEI DO EXECUTIVO</w:t>
      </w:r>
    </w:p>
    <w:p w14:paraId="538C00DC" w14:textId="43B2DDC8" w:rsidR="00ED7403" w:rsidRPr="00710CB4" w:rsidRDefault="00ED7403" w:rsidP="00ED7403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b/>
          <w:bCs/>
          <w:iCs/>
          <w:color w:val="002060"/>
          <w:szCs w:val="24"/>
        </w:rPr>
      </w:pPr>
      <w:r w:rsidRPr="00710CB4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</w:t>
      </w:r>
      <w:r w:rsidR="00FA5B69" w:rsidRPr="00710CB4">
        <w:rPr>
          <w:rFonts w:ascii="Arial" w:hAnsi="Arial" w:cs="Arial"/>
          <w:b/>
          <w:bCs/>
          <w:iCs/>
          <w:color w:val="002060"/>
          <w:szCs w:val="24"/>
        </w:rPr>
        <w:t>78</w:t>
      </w:r>
      <w:r w:rsidRPr="00710CB4">
        <w:rPr>
          <w:rFonts w:ascii="Arial" w:hAnsi="Arial" w:cs="Arial"/>
          <w:b/>
          <w:bCs/>
          <w:iCs/>
          <w:color w:val="002060"/>
          <w:szCs w:val="24"/>
        </w:rPr>
        <w:t xml:space="preserve">/2022, de </w:t>
      </w:r>
      <w:r w:rsidR="00FA5B69" w:rsidRPr="00710CB4">
        <w:rPr>
          <w:rFonts w:ascii="Arial" w:hAnsi="Arial" w:cs="Arial"/>
          <w:b/>
          <w:bCs/>
          <w:iCs/>
          <w:color w:val="002060"/>
          <w:szCs w:val="24"/>
        </w:rPr>
        <w:t xml:space="preserve">07 </w:t>
      </w:r>
      <w:r w:rsidRPr="00710CB4">
        <w:rPr>
          <w:rFonts w:ascii="Arial" w:hAnsi="Arial" w:cs="Arial"/>
          <w:b/>
          <w:bCs/>
          <w:iCs/>
          <w:color w:val="002060"/>
          <w:szCs w:val="24"/>
        </w:rPr>
        <w:t xml:space="preserve">de </w:t>
      </w:r>
      <w:r w:rsidR="00FA5B69" w:rsidRPr="00710CB4">
        <w:rPr>
          <w:rFonts w:ascii="Arial" w:hAnsi="Arial" w:cs="Arial"/>
          <w:b/>
          <w:bCs/>
          <w:iCs/>
          <w:color w:val="002060"/>
          <w:szCs w:val="24"/>
        </w:rPr>
        <w:t>dezembro</w:t>
      </w:r>
      <w:r w:rsidRPr="00710CB4">
        <w:rPr>
          <w:rFonts w:ascii="Arial" w:hAnsi="Arial" w:cs="Arial"/>
          <w:b/>
          <w:bCs/>
          <w:iCs/>
          <w:color w:val="002060"/>
          <w:szCs w:val="24"/>
        </w:rPr>
        <w:t xml:space="preserve"> de 2022,</w:t>
      </w:r>
      <w:r w:rsidR="00FA5B69" w:rsidRPr="00710CB4">
        <w:rPr>
          <w:rFonts w:ascii="Arial" w:hAnsi="Arial" w:cs="Arial"/>
          <w:b/>
          <w:bCs/>
          <w:iCs/>
          <w:color w:val="002060"/>
          <w:szCs w:val="24"/>
        </w:rPr>
        <w:t xml:space="preserve"> </w:t>
      </w:r>
      <w:r w:rsidR="00FA5B69" w:rsidRPr="00710CB4">
        <w:rPr>
          <w:rFonts w:ascii="Arial" w:hAnsi="Arial" w:cs="Arial"/>
          <w:iCs/>
          <w:color w:val="002060"/>
          <w:szCs w:val="24"/>
        </w:rPr>
        <w:t>Dispõe sobre a denominação de vias Públicas do Povoado de Santa Lúcia - Bozano</w:t>
      </w:r>
      <w:r w:rsidRPr="00710CB4">
        <w:rPr>
          <w:rFonts w:ascii="Arial" w:hAnsi="Arial" w:cs="Arial"/>
          <w:iCs/>
          <w:color w:val="002060"/>
          <w:szCs w:val="24"/>
        </w:rPr>
        <w:t>.</w:t>
      </w:r>
      <w:r w:rsidR="007954FC" w:rsidRPr="00710CB4">
        <w:rPr>
          <w:rFonts w:ascii="Arial" w:hAnsi="Arial" w:cs="Arial"/>
          <w:iCs/>
          <w:color w:val="002060"/>
          <w:szCs w:val="24"/>
        </w:rPr>
        <w:br/>
      </w:r>
    </w:p>
    <w:p w14:paraId="3ECAC747" w14:textId="1876B0C4" w:rsidR="007954FC" w:rsidRPr="00710CB4" w:rsidRDefault="007954FC" w:rsidP="007954FC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b/>
          <w:bCs/>
          <w:iCs/>
          <w:color w:val="002060"/>
          <w:szCs w:val="24"/>
        </w:rPr>
      </w:pPr>
      <w:r w:rsidRPr="00710CB4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79/2022, de 09 de dezembro de 2022, </w:t>
      </w:r>
      <w:r w:rsidRPr="00710CB4">
        <w:rPr>
          <w:rFonts w:ascii="Arial" w:hAnsi="Arial" w:cs="Arial"/>
          <w:iCs/>
          <w:color w:val="002060"/>
          <w:szCs w:val="24"/>
        </w:rPr>
        <w:t>Dispõe sobre a concessão de desconto para pagamento em cota única do Imposto Predial Territo</w:t>
      </w:r>
      <w:r w:rsidR="00710CB4" w:rsidRPr="00710CB4">
        <w:rPr>
          <w:rFonts w:ascii="Arial" w:hAnsi="Arial" w:cs="Arial"/>
          <w:iCs/>
          <w:color w:val="002060"/>
          <w:szCs w:val="24"/>
        </w:rPr>
        <w:t>r</w:t>
      </w:r>
      <w:r w:rsidRPr="00710CB4">
        <w:rPr>
          <w:rFonts w:ascii="Arial" w:hAnsi="Arial" w:cs="Arial"/>
          <w:iCs/>
          <w:color w:val="002060"/>
          <w:szCs w:val="24"/>
        </w:rPr>
        <w:t>ial Urbano de Exercício de 2023 e dá outras providências</w:t>
      </w:r>
      <w:r w:rsidRPr="00710CB4">
        <w:rPr>
          <w:rFonts w:ascii="Arial" w:hAnsi="Arial" w:cs="Arial"/>
          <w:b/>
          <w:bCs/>
          <w:iCs/>
          <w:color w:val="002060"/>
          <w:szCs w:val="24"/>
        </w:rPr>
        <w:t>.</w:t>
      </w:r>
    </w:p>
    <w:p w14:paraId="3FF32D41" w14:textId="7E11DE2F" w:rsidR="007954FC" w:rsidRPr="00710CB4" w:rsidRDefault="007954FC" w:rsidP="007954FC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</w:p>
    <w:p w14:paraId="0E85A1FF" w14:textId="504525A4" w:rsidR="00383AD4" w:rsidRPr="00710CB4" w:rsidRDefault="00383AD4" w:rsidP="007954FC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  <w:r w:rsidRPr="00710CB4">
        <w:rPr>
          <w:rFonts w:ascii="Arial" w:hAnsi="Arial" w:cs="Arial"/>
          <w:b/>
          <w:bCs/>
          <w:iCs/>
          <w:color w:val="002060"/>
          <w:szCs w:val="24"/>
        </w:rPr>
        <w:t>ORDEM DE VOTAÇÃO:</w:t>
      </w:r>
    </w:p>
    <w:p w14:paraId="07C1E6F6" w14:textId="0DF0B502" w:rsidR="00383AD4" w:rsidRPr="00710CB4" w:rsidRDefault="00383AD4" w:rsidP="00383AD4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b/>
          <w:bCs/>
          <w:iCs/>
          <w:color w:val="002060"/>
          <w:szCs w:val="24"/>
        </w:rPr>
      </w:pPr>
      <w:r w:rsidRPr="00710CB4">
        <w:rPr>
          <w:rFonts w:ascii="Arial" w:hAnsi="Arial" w:cs="Arial"/>
          <w:b/>
          <w:bCs/>
          <w:color w:val="002060"/>
          <w:szCs w:val="24"/>
        </w:rPr>
        <w:t>REQUERIMENTO N. 18/2022</w:t>
      </w:r>
      <w:r w:rsidRPr="00710CB4">
        <w:rPr>
          <w:rFonts w:ascii="Arial" w:hAnsi="Arial" w:cs="Arial"/>
          <w:b/>
          <w:bCs/>
          <w:color w:val="002060"/>
          <w:szCs w:val="24"/>
        </w:rPr>
        <w:t xml:space="preserve"> – Diárias </w:t>
      </w:r>
    </w:p>
    <w:p w14:paraId="3271556C" w14:textId="77777777" w:rsidR="00383AD4" w:rsidRPr="00710CB4" w:rsidRDefault="00383AD4" w:rsidP="007954FC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</w:p>
    <w:p w14:paraId="0D8892DD" w14:textId="77777777" w:rsidR="003119B6" w:rsidRPr="00710CB4" w:rsidRDefault="003119B6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</w:p>
    <w:sectPr w:rsidR="003119B6" w:rsidRPr="00710C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176A99"/>
    <w:multiLevelType w:val="hybridMultilevel"/>
    <w:tmpl w:val="CCB61B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8EC0586"/>
    <w:multiLevelType w:val="hybridMultilevel"/>
    <w:tmpl w:val="ACCA6B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03"/>
    <w:rsid w:val="003119B6"/>
    <w:rsid w:val="00383AD4"/>
    <w:rsid w:val="00710CB4"/>
    <w:rsid w:val="007954FC"/>
    <w:rsid w:val="00CB7BE0"/>
    <w:rsid w:val="00ED7403"/>
    <w:rsid w:val="00FA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BA25C"/>
  <w15:chartTrackingRefBased/>
  <w15:docId w15:val="{C7551845-F2A2-4F79-BC2B-79B47854B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40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D7403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D7403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D7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5</cp:revision>
  <dcterms:created xsi:type="dcterms:W3CDTF">2022-12-09T11:08:00Z</dcterms:created>
  <dcterms:modified xsi:type="dcterms:W3CDTF">2022-12-12T18:29:00Z</dcterms:modified>
</cp:coreProperties>
</file>