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D977C" w14:textId="72906D4F" w:rsidR="0097092E" w:rsidRPr="00710CB4" w:rsidRDefault="0097092E" w:rsidP="0097092E">
      <w:pPr>
        <w:spacing w:line="360" w:lineRule="auto"/>
        <w:jc w:val="center"/>
        <w:rPr>
          <w:rFonts w:ascii="Arial" w:hAnsi="Arial" w:cs="Arial"/>
          <w:b/>
          <w:color w:val="002060"/>
          <w:sz w:val="24"/>
          <w:szCs w:val="24"/>
        </w:rPr>
      </w:pPr>
      <w:r w:rsidRPr="00710CB4">
        <w:rPr>
          <w:rFonts w:ascii="Arial" w:hAnsi="Arial" w:cs="Arial"/>
          <w:b/>
          <w:color w:val="002060"/>
          <w:sz w:val="24"/>
          <w:szCs w:val="24"/>
        </w:rPr>
        <w:t>4</w:t>
      </w:r>
      <w:r>
        <w:rPr>
          <w:rFonts w:ascii="Arial" w:hAnsi="Arial" w:cs="Arial"/>
          <w:b/>
          <w:color w:val="002060"/>
          <w:sz w:val="24"/>
          <w:szCs w:val="24"/>
        </w:rPr>
        <w:t>2</w:t>
      </w:r>
      <w:r w:rsidRPr="00710CB4">
        <w:rPr>
          <w:rFonts w:ascii="Arial" w:hAnsi="Arial" w:cs="Arial"/>
          <w:b/>
          <w:color w:val="002060"/>
          <w:sz w:val="24"/>
          <w:szCs w:val="24"/>
        </w:rPr>
        <w:t>ª SESSÃO ORDINÁRIA - DIA 1</w:t>
      </w:r>
      <w:r>
        <w:rPr>
          <w:rFonts w:ascii="Arial" w:hAnsi="Arial" w:cs="Arial"/>
          <w:b/>
          <w:color w:val="002060"/>
          <w:sz w:val="24"/>
          <w:szCs w:val="24"/>
        </w:rPr>
        <w:t>9</w:t>
      </w:r>
      <w:r w:rsidRPr="00710CB4">
        <w:rPr>
          <w:rFonts w:ascii="Arial" w:hAnsi="Arial" w:cs="Arial"/>
          <w:b/>
          <w:color w:val="002060"/>
          <w:sz w:val="24"/>
          <w:szCs w:val="24"/>
        </w:rPr>
        <w:t>/12/2022</w:t>
      </w:r>
    </w:p>
    <w:p w14:paraId="40B94338" w14:textId="77777777" w:rsidR="0097092E" w:rsidRPr="00710CB4" w:rsidRDefault="0097092E" w:rsidP="0097092E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bookmarkStart w:id="0" w:name="_Hlk115101323"/>
    </w:p>
    <w:bookmarkEnd w:id="0"/>
    <w:p w14:paraId="0AE4CD7D" w14:textId="77777777" w:rsidR="0097092E" w:rsidRPr="00710CB4" w:rsidRDefault="0097092E" w:rsidP="0097092E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</w:p>
    <w:p w14:paraId="2D88E02E" w14:textId="1A3A8E57" w:rsidR="0097092E" w:rsidRDefault="0097092E" w:rsidP="0097092E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r w:rsidRPr="00513711">
        <w:rPr>
          <w:rFonts w:ascii="Arial" w:hAnsi="Arial" w:cs="Arial"/>
          <w:b/>
          <w:bCs/>
          <w:color w:val="002060"/>
          <w:sz w:val="24"/>
          <w:szCs w:val="24"/>
        </w:rPr>
        <w:t>PROJETOS DE LEI DO EXECUTIVO</w:t>
      </w:r>
    </w:p>
    <w:p w14:paraId="0785D8CE" w14:textId="741FB875" w:rsidR="006F7199" w:rsidRPr="008265C8" w:rsidRDefault="00513711" w:rsidP="008265C8">
      <w:pPr>
        <w:pStyle w:val="Recuodecorpodetexto"/>
        <w:numPr>
          <w:ilvl w:val="0"/>
          <w:numId w:val="4"/>
        </w:numPr>
        <w:ind w:left="0" w:firstLine="0"/>
        <w:rPr>
          <w:rFonts w:ascii="Arial" w:hAnsi="Arial" w:cs="Arial"/>
          <w:color w:val="002060"/>
          <w:szCs w:val="24"/>
        </w:rPr>
      </w:pPr>
      <w:bookmarkStart w:id="1" w:name="_Hlk122357026"/>
      <w:r w:rsidRPr="002B309A">
        <w:rPr>
          <w:rFonts w:ascii="Arial" w:hAnsi="Arial" w:cs="Arial"/>
          <w:b/>
          <w:bCs/>
          <w:iCs/>
          <w:color w:val="002060"/>
          <w:szCs w:val="24"/>
        </w:rPr>
        <w:t xml:space="preserve">Projeto de lei do executivo n° </w:t>
      </w:r>
      <w:r w:rsidRPr="002B309A">
        <w:rPr>
          <w:rFonts w:ascii="Arial" w:hAnsi="Arial" w:cs="Arial"/>
          <w:b/>
          <w:bCs/>
          <w:iCs/>
          <w:color w:val="002060"/>
          <w:szCs w:val="24"/>
        </w:rPr>
        <w:t>80</w:t>
      </w:r>
      <w:r w:rsidRPr="002B309A">
        <w:rPr>
          <w:rFonts w:ascii="Arial" w:hAnsi="Arial" w:cs="Arial"/>
          <w:b/>
          <w:bCs/>
          <w:iCs/>
          <w:color w:val="002060"/>
          <w:szCs w:val="24"/>
        </w:rPr>
        <w:t xml:space="preserve">/2022, de </w:t>
      </w:r>
      <w:r w:rsidRPr="002B309A">
        <w:rPr>
          <w:rFonts w:ascii="Arial" w:hAnsi="Arial" w:cs="Arial"/>
          <w:b/>
          <w:bCs/>
          <w:iCs/>
          <w:color w:val="002060"/>
          <w:szCs w:val="24"/>
        </w:rPr>
        <w:t>14</w:t>
      </w:r>
      <w:r w:rsidRPr="002B309A">
        <w:rPr>
          <w:rFonts w:ascii="Arial" w:hAnsi="Arial" w:cs="Arial"/>
          <w:b/>
          <w:bCs/>
          <w:iCs/>
          <w:color w:val="002060"/>
          <w:szCs w:val="24"/>
        </w:rPr>
        <w:t xml:space="preserve"> de dezembro de 2022, </w:t>
      </w:r>
      <w:r w:rsidR="008265C8" w:rsidRPr="008265C8">
        <w:rPr>
          <w:rFonts w:ascii="Arial" w:hAnsi="Arial" w:cs="Arial"/>
          <w:iCs/>
          <w:color w:val="002060"/>
          <w:szCs w:val="24"/>
        </w:rPr>
        <w:t>que</w:t>
      </w:r>
      <w:r w:rsidR="008265C8" w:rsidRPr="008265C8">
        <w:rPr>
          <w:rFonts w:ascii="Arial" w:hAnsi="Arial" w:cs="Arial"/>
          <w:color w:val="002060"/>
          <w:szCs w:val="24"/>
        </w:rPr>
        <w:t xml:space="preserve"> a</w:t>
      </w:r>
      <w:r w:rsidRPr="008265C8">
        <w:rPr>
          <w:rFonts w:ascii="Arial" w:hAnsi="Arial" w:cs="Arial"/>
          <w:iCs/>
          <w:color w:val="002060"/>
          <w:szCs w:val="24"/>
        </w:rPr>
        <w:t>utoriza a prorrogação de contratação temporária de ginecologista e obstetra de que trata a lei municipal n°1.206/2021</w:t>
      </w:r>
    </w:p>
    <w:p w14:paraId="520AB207" w14:textId="4EF856F2" w:rsidR="006F7199" w:rsidRPr="002B309A" w:rsidRDefault="006F7199" w:rsidP="002B309A">
      <w:pPr>
        <w:pStyle w:val="Recuodecorpodetexto"/>
        <w:numPr>
          <w:ilvl w:val="0"/>
          <w:numId w:val="4"/>
        </w:numPr>
        <w:ind w:left="0" w:firstLine="0"/>
        <w:rPr>
          <w:rFonts w:ascii="Arial" w:hAnsi="Arial" w:cs="Arial"/>
          <w:color w:val="002060"/>
          <w:szCs w:val="24"/>
        </w:rPr>
      </w:pPr>
      <w:r w:rsidRPr="002B309A">
        <w:rPr>
          <w:rFonts w:ascii="Arial" w:hAnsi="Arial" w:cs="Arial"/>
          <w:b/>
          <w:bCs/>
          <w:iCs/>
          <w:color w:val="002060"/>
          <w:szCs w:val="24"/>
        </w:rPr>
        <w:t>Projeto de lei do executivo n° 8</w:t>
      </w:r>
      <w:r w:rsidR="00414FE9" w:rsidRPr="002B309A">
        <w:rPr>
          <w:rFonts w:ascii="Arial" w:hAnsi="Arial" w:cs="Arial"/>
          <w:b/>
          <w:bCs/>
          <w:iCs/>
          <w:color w:val="002060"/>
          <w:szCs w:val="24"/>
        </w:rPr>
        <w:t>1</w:t>
      </w:r>
      <w:r w:rsidRPr="002B309A">
        <w:rPr>
          <w:rFonts w:ascii="Arial" w:hAnsi="Arial" w:cs="Arial"/>
          <w:b/>
          <w:bCs/>
          <w:iCs/>
          <w:color w:val="002060"/>
          <w:szCs w:val="24"/>
        </w:rPr>
        <w:t>/2022, de 1</w:t>
      </w:r>
      <w:r w:rsidRPr="002B309A">
        <w:rPr>
          <w:rFonts w:ascii="Arial" w:hAnsi="Arial" w:cs="Arial"/>
          <w:b/>
          <w:bCs/>
          <w:iCs/>
          <w:color w:val="002060"/>
          <w:szCs w:val="24"/>
        </w:rPr>
        <w:t>5</w:t>
      </w:r>
      <w:r w:rsidRPr="002B309A">
        <w:rPr>
          <w:rFonts w:ascii="Arial" w:hAnsi="Arial" w:cs="Arial"/>
          <w:b/>
          <w:bCs/>
          <w:iCs/>
          <w:color w:val="002060"/>
          <w:szCs w:val="24"/>
        </w:rPr>
        <w:t xml:space="preserve"> de dezembro de 2022, </w:t>
      </w:r>
      <w:r w:rsidR="008265C8">
        <w:rPr>
          <w:rFonts w:ascii="Arial" w:hAnsi="Arial" w:cs="Arial"/>
          <w:iCs/>
          <w:color w:val="002060"/>
          <w:szCs w:val="24"/>
        </w:rPr>
        <w:t>que a</w:t>
      </w:r>
      <w:r w:rsidRPr="002B309A">
        <w:rPr>
          <w:rFonts w:ascii="Arial" w:hAnsi="Arial" w:cs="Arial"/>
          <w:iCs/>
          <w:color w:val="002060"/>
          <w:szCs w:val="24"/>
        </w:rPr>
        <w:t xml:space="preserve">utoriza a prorrogação de contratação temporária de </w:t>
      </w:r>
      <w:r w:rsidRPr="002B309A">
        <w:rPr>
          <w:rFonts w:ascii="Arial" w:hAnsi="Arial" w:cs="Arial"/>
          <w:iCs/>
          <w:color w:val="002060"/>
          <w:szCs w:val="24"/>
        </w:rPr>
        <w:t>professor de que trata a lei municipal n°1.206/2021</w:t>
      </w:r>
    </w:p>
    <w:p w14:paraId="25F30106" w14:textId="0FE0F378" w:rsidR="00513711" w:rsidRPr="006F7199" w:rsidRDefault="00513711" w:rsidP="002B309A">
      <w:pPr>
        <w:pStyle w:val="Recuodecorpodetexto"/>
        <w:numPr>
          <w:ilvl w:val="0"/>
          <w:numId w:val="4"/>
        </w:numPr>
        <w:ind w:left="0" w:firstLine="0"/>
        <w:rPr>
          <w:rFonts w:ascii="Arial" w:hAnsi="Arial" w:cs="Arial"/>
          <w:color w:val="002060"/>
          <w:szCs w:val="24"/>
        </w:rPr>
      </w:pPr>
      <w:r w:rsidRPr="006F7199">
        <w:rPr>
          <w:rFonts w:ascii="Arial" w:hAnsi="Arial" w:cs="Arial"/>
          <w:b/>
          <w:bCs/>
          <w:iCs/>
          <w:color w:val="002060"/>
          <w:szCs w:val="24"/>
        </w:rPr>
        <w:t xml:space="preserve">Projeto de lei do executivo n° </w:t>
      </w:r>
      <w:r w:rsidRPr="006F7199">
        <w:rPr>
          <w:rFonts w:ascii="Arial" w:hAnsi="Arial" w:cs="Arial"/>
          <w:b/>
          <w:bCs/>
          <w:iCs/>
          <w:color w:val="002060"/>
          <w:szCs w:val="24"/>
        </w:rPr>
        <w:t>82</w:t>
      </w:r>
      <w:r w:rsidRPr="006F7199">
        <w:rPr>
          <w:rFonts w:ascii="Arial" w:hAnsi="Arial" w:cs="Arial"/>
          <w:b/>
          <w:bCs/>
          <w:iCs/>
          <w:color w:val="002060"/>
          <w:szCs w:val="24"/>
        </w:rPr>
        <w:t xml:space="preserve">/2022, de </w:t>
      </w:r>
      <w:r w:rsidRPr="006F7199">
        <w:rPr>
          <w:rFonts w:ascii="Arial" w:hAnsi="Arial" w:cs="Arial"/>
          <w:b/>
          <w:bCs/>
          <w:iCs/>
          <w:color w:val="002060"/>
          <w:szCs w:val="24"/>
        </w:rPr>
        <w:t>16</w:t>
      </w:r>
      <w:r w:rsidRPr="006F7199">
        <w:rPr>
          <w:rFonts w:ascii="Arial" w:hAnsi="Arial" w:cs="Arial"/>
          <w:b/>
          <w:bCs/>
          <w:iCs/>
          <w:color w:val="002060"/>
          <w:szCs w:val="24"/>
        </w:rPr>
        <w:t xml:space="preserve"> de dezembro de 2022, </w:t>
      </w:r>
      <w:r w:rsidRPr="006F7199">
        <w:rPr>
          <w:rFonts w:ascii="Arial" w:hAnsi="Arial" w:cs="Arial"/>
          <w:color w:val="002060"/>
          <w:szCs w:val="24"/>
        </w:rPr>
        <w:t>-</w:t>
      </w:r>
      <w:r w:rsidR="008265C8">
        <w:rPr>
          <w:rFonts w:ascii="Arial" w:hAnsi="Arial" w:cs="Arial"/>
          <w:color w:val="002060"/>
          <w:szCs w:val="24"/>
        </w:rPr>
        <w:t>que i</w:t>
      </w:r>
      <w:r w:rsidRPr="006F7199">
        <w:rPr>
          <w:rFonts w:ascii="Arial" w:hAnsi="Arial" w:cs="Arial"/>
          <w:color w:val="002060"/>
          <w:szCs w:val="24"/>
        </w:rPr>
        <w:t>nstitui turno único para o cumprimento das jornadas de trabalho</w:t>
      </w:r>
      <w:r w:rsidRPr="006F7199">
        <w:rPr>
          <w:rFonts w:ascii="Arial" w:hAnsi="Arial" w:cs="Arial"/>
          <w:color w:val="002060"/>
          <w:szCs w:val="24"/>
        </w:rPr>
        <w:t xml:space="preserve"> </w:t>
      </w:r>
      <w:r w:rsidRPr="006F7199">
        <w:rPr>
          <w:rFonts w:ascii="Arial" w:hAnsi="Arial" w:cs="Arial"/>
          <w:color w:val="002060"/>
          <w:szCs w:val="24"/>
        </w:rPr>
        <w:t>no âmbito do poder executivo municipal de Bozano.</w:t>
      </w:r>
    </w:p>
    <w:bookmarkEnd w:id="1"/>
    <w:p w14:paraId="4D916D5B" w14:textId="362BF251" w:rsidR="004416C2" w:rsidRDefault="004416C2" w:rsidP="002B309A">
      <w:pPr>
        <w:pStyle w:val="Recuodecorpodetexto"/>
        <w:ind w:firstLine="0"/>
        <w:jc w:val="left"/>
        <w:rPr>
          <w:rFonts w:ascii="Arial" w:hAnsi="Arial" w:cs="Arial"/>
          <w:b/>
          <w:bCs/>
          <w:iCs/>
          <w:color w:val="002060"/>
          <w:szCs w:val="24"/>
        </w:rPr>
      </w:pPr>
    </w:p>
    <w:p w14:paraId="7B4DD9AB" w14:textId="7BD89100" w:rsidR="004416C2" w:rsidRDefault="004416C2" w:rsidP="0097092E">
      <w:pPr>
        <w:pStyle w:val="Recuodecorpodetexto"/>
        <w:ind w:firstLine="0"/>
        <w:rPr>
          <w:rFonts w:ascii="Arial" w:hAnsi="Arial" w:cs="Arial"/>
          <w:b/>
          <w:bCs/>
          <w:iCs/>
          <w:color w:val="002060"/>
          <w:szCs w:val="24"/>
        </w:rPr>
      </w:pPr>
      <w:bookmarkStart w:id="2" w:name="_Hlk122358028"/>
      <w:r>
        <w:rPr>
          <w:rFonts w:ascii="Arial" w:hAnsi="Arial" w:cs="Arial"/>
          <w:b/>
          <w:bCs/>
          <w:iCs/>
          <w:color w:val="002060"/>
          <w:szCs w:val="24"/>
        </w:rPr>
        <w:t>MOÇÃO</w:t>
      </w:r>
    </w:p>
    <w:p w14:paraId="3E3F9A78" w14:textId="145A5414" w:rsidR="004416C2" w:rsidRPr="00C303D4" w:rsidRDefault="00D870F7" w:rsidP="0097092E">
      <w:pPr>
        <w:pStyle w:val="Recuodecorpodetexto"/>
        <w:numPr>
          <w:ilvl w:val="0"/>
          <w:numId w:val="3"/>
        </w:numPr>
        <w:ind w:left="0" w:firstLine="0"/>
        <w:rPr>
          <w:rFonts w:ascii="Arial" w:hAnsi="Arial" w:cs="Arial"/>
          <w:b/>
          <w:bCs/>
          <w:iCs/>
          <w:color w:val="002060"/>
          <w:szCs w:val="24"/>
        </w:rPr>
      </w:pPr>
      <w:bookmarkStart w:id="3" w:name="_Hlk113887071"/>
      <w:r w:rsidRPr="00C303D4">
        <w:rPr>
          <w:rFonts w:ascii="Arial" w:hAnsi="Arial" w:cs="Arial"/>
          <w:b/>
          <w:bCs/>
          <w:iCs/>
          <w:color w:val="002060"/>
          <w:szCs w:val="24"/>
        </w:rPr>
        <w:t xml:space="preserve">Moção n° 11/2022, </w:t>
      </w:r>
      <w:r w:rsidRPr="00C303D4">
        <w:rPr>
          <w:rFonts w:ascii="Arial" w:hAnsi="Arial" w:cs="Arial"/>
          <w:iCs/>
          <w:color w:val="002060"/>
          <w:szCs w:val="24"/>
        </w:rPr>
        <w:t>de 1</w:t>
      </w:r>
      <w:r w:rsidR="00AC2D8C" w:rsidRPr="00C303D4">
        <w:rPr>
          <w:rFonts w:ascii="Arial" w:hAnsi="Arial" w:cs="Arial"/>
          <w:iCs/>
          <w:color w:val="002060"/>
          <w:szCs w:val="24"/>
        </w:rPr>
        <w:t>5</w:t>
      </w:r>
      <w:r w:rsidRPr="00C303D4">
        <w:rPr>
          <w:rFonts w:ascii="Arial" w:hAnsi="Arial" w:cs="Arial"/>
          <w:iCs/>
          <w:color w:val="002060"/>
          <w:szCs w:val="24"/>
        </w:rPr>
        <w:t xml:space="preserve"> de dezembro de 2022, proposto pelo vereador </w:t>
      </w:r>
      <w:r w:rsidR="00AC2D8C" w:rsidRPr="00C303D4">
        <w:rPr>
          <w:rFonts w:ascii="Arial" w:hAnsi="Arial" w:cs="Arial"/>
          <w:iCs/>
          <w:color w:val="002060"/>
          <w:szCs w:val="24"/>
        </w:rPr>
        <w:t>Maurício José Vianna</w:t>
      </w:r>
      <w:r w:rsidRPr="00C303D4">
        <w:rPr>
          <w:rFonts w:ascii="Arial" w:hAnsi="Arial" w:cs="Arial"/>
          <w:iCs/>
          <w:color w:val="002060"/>
          <w:szCs w:val="24"/>
        </w:rPr>
        <w:t xml:space="preserve">, que trata da Moção de Congratulação </w:t>
      </w:r>
      <w:bookmarkStart w:id="4" w:name="_Hlk98767205"/>
      <w:r w:rsidRPr="00C303D4">
        <w:rPr>
          <w:rFonts w:ascii="Arial" w:hAnsi="Arial" w:cs="Arial"/>
          <w:color w:val="002060"/>
          <w:szCs w:val="24"/>
        </w:rPr>
        <w:t xml:space="preserve">ao </w:t>
      </w:r>
      <w:r w:rsidR="00AC2D8C" w:rsidRPr="00C303D4">
        <w:rPr>
          <w:rFonts w:ascii="Arial" w:hAnsi="Arial" w:cs="Arial"/>
          <w:color w:val="002060"/>
          <w:szCs w:val="24"/>
        </w:rPr>
        <w:t xml:space="preserve">Sr. Geder Fernando </w:t>
      </w:r>
      <w:r w:rsidR="00AC2D8C" w:rsidRPr="00C303D4">
        <w:rPr>
          <w:rFonts w:ascii="Arial" w:hAnsi="Arial" w:cs="Arial"/>
          <w:color w:val="002060"/>
          <w:szCs w:val="24"/>
        </w:rPr>
        <w:t>Glitzenhirn</w:t>
      </w:r>
      <w:bookmarkEnd w:id="3"/>
      <w:bookmarkEnd w:id="4"/>
      <w:r w:rsidR="00C303D4">
        <w:rPr>
          <w:rFonts w:ascii="Arial" w:hAnsi="Arial" w:cs="Arial"/>
          <w:color w:val="002060"/>
          <w:szCs w:val="24"/>
        </w:rPr>
        <w:t>.</w:t>
      </w:r>
    </w:p>
    <w:bookmarkEnd w:id="2"/>
    <w:p w14:paraId="5B0D15F5" w14:textId="77777777" w:rsidR="0097092E" w:rsidRDefault="0097092E" w:rsidP="0097092E">
      <w:pPr>
        <w:pStyle w:val="Recuodecorpodetexto"/>
        <w:ind w:firstLine="0"/>
        <w:rPr>
          <w:rFonts w:ascii="Arial" w:hAnsi="Arial" w:cs="Arial"/>
          <w:b/>
          <w:bCs/>
          <w:iCs/>
          <w:color w:val="002060"/>
          <w:szCs w:val="24"/>
        </w:rPr>
      </w:pPr>
    </w:p>
    <w:p w14:paraId="7439D097" w14:textId="4FF73DDD" w:rsidR="0097092E" w:rsidRDefault="0097092E" w:rsidP="0097092E">
      <w:pPr>
        <w:pStyle w:val="Recuodecorpodetexto"/>
        <w:ind w:firstLine="0"/>
        <w:rPr>
          <w:rFonts w:ascii="Arial" w:hAnsi="Arial" w:cs="Arial"/>
          <w:b/>
          <w:bCs/>
          <w:iCs/>
          <w:color w:val="002060"/>
          <w:szCs w:val="24"/>
        </w:rPr>
      </w:pPr>
      <w:r w:rsidRPr="00710CB4">
        <w:rPr>
          <w:rFonts w:ascii="Arial" w:hAnsi="Arial" w:cs="Arial"/>
          <w:b/>
          <w:bCs/>
          <w:iCs/>
          <w:color w:val="002060"/>
          <w:szCs w:val="24"/>
        </w:rPr>
        <w:t>ORDEM DE VOTAÇÃO:</w:t>
      </w:r>
    </w:p>
    <w:p w14:paraId="70AF9910" w14:textId="698FC22C" w:rsidR="0097092E" w:rsidRPr="0097092E" w:rsidRDefault="0097092E" w:rsidP="0097092E">
      <w:pPr>
        <w:pStyle w:val="PargrafodaLista"/>
        <w:numPr>
          <w:ilvl w:val="0"/>
          <w:numId w:val="1"/>
        </w:numPr>
        <w:spacing w:line="360" w:lineRule="auto"/>
        <w:ind w:left="0" w:right="-142" w:firstLine="0"/>
        <w:jc w:val="both"/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</w:pPr>
      <w:bookmarkStart w:id="5" w:name="_Hlk122357099"/>
      <w:r w:rsidRPr="0097092E"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  <w:t xml:space="preserve">Balancete Mensal dos meses de novembro das Despesas do Poder Legislativo. Relatório de Empenhos Liquidados do Poder Legislativo. </w:t>
      </w:r>
    </w:p>
    <w:p w14:paraId="609BA10A" w14:textId="77777777" w:rsidR="0097092E" w:rsidRPr="00710CB4" w:rsidRDefault="0097092E" w:rsidP="0097092E">
      <w:pPr>
        <w:pStyle w:val="Recuodecorpodetexto"/>
        <w:ind w:firstLine="0"/>
        <w:rPr>
          <w:rFonts w:ascii="Arial" w:hAnsi="Arial" w:cs="Arial"/>
          <w:b/>
          <w:bCs/>
          <w:iCs/>
          <w:color w:val="002060"/>
          <w:szCs w:val="24"/>
        </w:rPr>
      </w:pPr>
    </w:p>
    <w:p w14:paraId="0FA59A51" w14:textId="5E22C14E" w:rsidR="002B309A" w:rsidRDefault="0097092E" w:rsidP="0097092E">
      <w:pPr>
        <w:pStyle w:val="Recuodecorpodetexto"/>
        <w:numPr>
          <w:ilvl w:val="0"/>
          <w:numId w:val="2"/>
        </w:numPr>
        <w:ind w:left="0" w:firstLine="0"/>
        <w:rPr>
          <w:rFonts w:ascii="Arial" w:hAnsi="Arial" w:cs="Arial"/>
          <w:iCs/>
          <w:color w:val="002060"/>
          <w:szCs w:val="24"/>
        </w:rPr>
      </w:pPr>
      <w:r w:rsidRPr="002B309A">
        <w:rPr>
          <w:rFonts w:ascii="Arial" w:hAnsi="Arial" w:cs="Arial"/>
          <w:b/>
          <w:bCs/>
          <w:iCs/>
          <w:color w:val="002060"/>
          <w:szCs w:val="24"/>
        </w:rPr>
        <w:t xml:space="preserve">Projeto de lei do executivo n° 78/2022, de 07 de dezembro de 2022, </w:t>
      </w:r>
      <w:r w:rsidR="008265C8">
        <w:rPr>
          <w:rFonts w:ascii="Arial" w:hAnsi="Arial" w:cs="Arial"/>
          <w:iCs/>
          <w:color w:val="002060"/>
          <w:szCs w:val="24"/>
        </w:rPr>
        <w:t>que d</w:t>
      </w:r>
      <w:r w:rsidRPr="002B309A">
        <w:rPr>
          <w:rFonts w:ascii="Arial" w:hAnsi="Arial" w:cs="Arial"/>
          <w:iCs/>
          <w:color w:val="002060"/>
          <w:szCs w:val="24"/>
        </w:rPr>
        <w:t>ispõe sobre a denominação de vias Públicas do Povoado de Santa Lúcia - Bozano.</w:t>
      </w:r>
    </w:p>
    <w:p w14:paraId="4BBC1A95" w14:textId="77777777" w:rsidR="002B309A" w:rsidRDefault="0097092E" w:rsidP="002B309A">
      <w:pPr>
        <w:pStyle w:val="Recuodecorpodetexto"/>
        <w:numPr>
          <w:ilvl w:val="0"/>
          <w:numId w:val="2"/>
        </w:numPr>
        <w:ind w:left="0" w:firstLine="0"/>
        <w:rPr>
          <w:rFonts w:ascii="Arial" w:hAnsi="Arial" w:cs="Arial"/>
          <w:iCs/>
          <w:color w:val="002060"/>
          <w:szCs w:val="24"/>
        </w:rPr>
      </w:pPr>
      <w:r w:rsidRPr="002B309A">
        <w:rPr>
          <w:rFonts w:ascii="Arial" w:hAnsi="Arial" w:cs="Arial"/>
          <w:b/>
          <w:bCs/>
          <w:iCs/>
          <w:color w:val="002060"/>
          <w:szCs w:val="24"/>
        </w:rPr>
        <w:t xml:space="preserve">Projeto de lei do executivo n° 79/2022, de 09 de dezembro de 2022, </w:t>
      </w:r>
      <w:r w:rsidRPr="002B309A">
        <w:rPr>
          <w:rFonts w:ascii="Arial" w:hAnsi="Arial" w:cs="Arial"/>
          <w:iCs/>
          <w:color w:val="002060"/>
          <w:szCs w:val="24"/>
        </w:rPr>
        <w:t>que</w:t>
      </w:r>
      <w:r w:rsidRPr="002B309A">
        <w:rPr>
          <w:rFonts w:ascii="Arial" w:hAnsi="Arial" w:cs="Arial"/>
          <w:b/>
          <w:bCs/>
          <w:iCs/>
          <w:color w:val="002060"/>
          <w:szCs w:val="24"/>
        </w:rPr>
        <w:t xml:space="preserve"> </w:t>
      </w:r>
      <w:r w:rsidRPr="002B309A">
        <w:rPr>
          <w:rFonts w:ascii="Arial" w:hAnsi="Arial" w:cs="Arial"/>
          <w:iCs/>
          <w:color w:val="002060"/>
          <w:szCs w:val="24"/>
        </w:rPr>
        <w:t>dispõe sobre a concessão de desconto para pagamento em cota única do Imposto Predial Territorial Urbano de Exercício de 2023 e dá outras providências</w:t>
      </w:r>
    </w:p>
    <w:p w14:paraId="1D589F87" w14:textId="7A673386" w:rsidR="002B309A" w:rsidRDefault="00414FE9" w:rsidP="002B309A">
      <w:pPr>
        <w:pStyle w:val="Recuodecorpodetexto"/>
        <w:numPr>
          <w:ilvl w:val="0"/>
          <w:numId w:val="2"/>
        </w:numPr>
        <w:ind w:left="0" w:firstLine="0"/>
        <w:rPr>
          <w:rFonts w:ascii="Arial" w:hAnsi="Arial" w:cs="Arial"/>
          <w:iCs/>
          <w:color w:val="002060"/>
          <w:szCs w:val="24"/>
        </w:rPr>
      </w:pPr>
      <w:r w:rsidRPr="002B309A">
        <w:rPr>
          <w:rFonts w:ascii="Arial" w:hAnsi="Arial" w:cs="Arial"/>
          <w:b/>
          <w:bCs/>
          <w:iCs/>
          <w:color w:val="002060"/>
          <w:szCs w:val="24"/>
        </w:rPr>
        <w:lastRenderedPageBreak/>
        <w:t xml:space="preserve">Projeto de lei do executivo n° 80/2022, de 14 de dezembro de 2022, </w:t>
      </w:r>
      <w:r w:rsidR="008265C8">
        <w:rPr>
          <w:rFonts w:ascii="Arial" w:hAnsi="Arial" w:cs="Arial"/>
          <w:iCs/>
          <w:color w:val="002060"/>
          <w:szCs w:val="24"/>
        </w:rPr>
        <w:t>que a</w:t>
      </w:r>
      <w:r w:rsidRPr="002B309A">
        <w:rPr>
          <w:rFonts w:ascii="Arial" w:hAnsi="Arial" w:cs="Arial"/>
          <w:iCs/>
          <w:color w:val="002060"/>
          <w:szCs w:val="24"/>
        </w:rPr>
        <w:t>utoriza a prorrogação de contratação temporária de ginecologista e obstetra de que trata a lei municipal n°1.206/2021</w:t>
      </w:r>
      <w:r w:rsidR="002B309A">
        <w:rPr>
          <w:rFonts w:ascii="Arial" w:hAnsi="Arial" w:cs="Arial"/>
          <w:iCs/>
          <w:color w:val="002060"/>
          <w:szCs w:val="24"/>
        </w:rPr>
        <w:t>.</w:t>
      </w:r>
    </w:p>
    <w:p w14:paraId="6F79A084" w14:textId="0055CF15" w:rsidR="002B309A" w:rsidRPr="002B309A" w:rsidRDefault="00414FE9" w:rsidP="002B309A">
      <w:pPr>
        <w:pStyle w:val="Recuodecorpodetexto"/>
        <w:numPr>
          <w:ilvl w:val="0"/>
          <w:numId w:val="4"/>
        </w:numPr>
        <w:ind w:left="0" w:firstLine="0"/>
        <w:rPr>
          <w:rFonts w:ascii="Arial" w:hAnsi="Arial" w:cs="Arial"/>
          <w:color w:val="002060"/>
          <w:szCs w:val="24"/>
        </w:rPr>
      </w:pPr>
      <w:r w:rsidRPr="002B309A">
        <w:rPr>
          <w:rFonts w:ascii="Arial" w:hAnsi="Arial" w:cs="Arial"/>
          <w:b/>
          <w:bCs/>
          <w:iCs/>
          <w:color w:val="002060"/>
          <w:szCs w:val="24"/>
        </w:rPr>
        <w:t xml:space="preserve">Projeto de lei do executivo n° 81/2022, de 15 de dezembro de 2022, </w:t>
      </w:r>
      <w:r w:rsidR="008265C8">
        <w:rPr>
          <w:rFonts w:ascii="Arial" w:hAnsi="Arial" w:cs="Arial"/>
          <w:iCs/>
          <w:color w:val="002060"/>
          <w:szCs w:val="24"/>
        </w:rPr>
        <w:t>que a</w:t>
      </w:r>
      <w:r w:rsidRPr="002B309A">
        <w:rPr>
          <w:rFonts w:ascii="Arial" w:hAnsi="Arial" w:cs="Arial"/>
          <w:iCs/>
          <w:color w:val="002060"/>
          <w:szCs w:val="24"/>
        </w:rPr>
        <w:t>utoriza a prorrogação de contratação temporária de professor de que trata a lei municipal n°1.206/2021</w:t>
      </w:r>
      <w:r w:rsidR="002B309A">
        <w:rPr>
          <w:rFonts w:ascii="Arial" w:hAnsi="Arial" w:cs="Arial"/>
          <w:iCs/>
          <w:color w:val="002060"/>
          <w:szCs w:val="24"/>
        </w:rPr>
        <w:t>.</w:t>
      </w:r>
    </w:p>
    <w:p w14:paraId="4930AF2F" w14:textId="7E453D9E" w:rsidR="00414FE9" w:rsidRPr="002B309A" w:rsidRDefault="00414FE9" w:rsidP="002B309A">
      <w:pPr>
        <w:pStyle w:val="Recuodecorpodetexto"/>
        <w:numPr>
          <w:ilvl w:val="0"/>
          <w:numId w:val="4"/>
        </w:numPr>
        <w:ind w:left="0" w:firstLine="0"/>
        <w:rPr>
          <w:rFonts w:ascii="Arial" w:hAnsi="Arial" w:cs="Arial"/>
          <w:color w:val="002060"/>
          <w:szCs w:val="24"/>
        </w:rPr>
      </w:pPr>
      <w:r w:rsidRPr="002B309A">
        <w:rPr>
          <w:rFonts w:ascii="Arial" w:hAnsi="Arial" w:cs="Arial"/>
          <w:b/>
          <w:bCs/>
          <w:iCs/>
          <w:color w:val="002060"/>
          <w:szCs w:val="24"/>
        </w:rPr>
        <w:t xml:space="preserve">Projeto de lei do executivo n° 82/2022, de 16 de dezembro de 2022, </w:t>
      </w:r>
      <w:r w:rsidRPr="002B309A">
        <w:rPr>
          <w:rFonts w:ascii="Arial" w:hAnsi="Arial" w:cs="Arial"/>
          <w:color w:val="002060"/>
          <w:szCs w:val="24"/>
        </w:rPr>
        <w:t>-</w:t>
      </w:r>
      <w:r w:rsidR="008265C8">
        <w:rPr>
          <w:rFonts w:ascii="Arial" w:hAnsi="Arial" w:cs="Arial"/>
          <w:color w:val="002060"/>
          <w:szCs w:val="24"/>
        </w:rPr>
        <w:t>que i</w:t>
      </w:r>
      <w:r w:rsidRPr="002B309A">
        <w:rPr>
          <w:rFonts w:ascii="Arial" w:hAnsi="Arial" w:cs="Arial"/>
          <w:color w:val="002060"/>
          <w:szCs w:val="24"/>
        </w:rPr>
        <w:t>nstitui turno único para o cumprimento das jornadas de trabalho no âmbito do poder executivo municipal de Bozano.</w:t>
      </w:r>
    </w:p>
    <w:bookmarkEnd w:id="5"/>
    <w:p w14:paraId="5FF979E3" w14:textId="77777777" w:rsidR="00414FE9" w:rsidRPr="00710CB4" w:rsidRDefault="00414FE9" w:rsidP="0097092E">
      <w:pPr>
        <w:pStyle w:val="Recuodecorpodetexto"/>
        <w:ind w:firstLine="0"/>
        <w:rPr>
          <w:rFonts w:ascii="Arial" w:hAnsi="Arial" w:cs="Arial"/>
          <w:b/>
          <w:bCs/>
          <w:iCs/>
          <w:color w:val="002060"/>
          <w:szCs w:val="24"/>
        </w:rPr>
      </w:pPr>
    </w:p>
    <w:sectPr w:rsidR="00414FE9" w:rsidRPr="00710C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176A99"/>
    <w:multiLevelType w:val="hybridMultilevel"/>
    <w:tmpl w:val="77F6A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036E40"/>
    <w:multiLevelType w:val="hybridMultilevel"/>
    <w:tmpl w:val="CC8C9B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47EC1"/>
    <w:multiLevelType w:val="hybridMultilevel"/>
    <w:tmpl w:val="9356AE5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8EC0586"/>
    <w:multiLevelType w:val="hybridMultilevel"/>
    <w:tmpl w:val="DF7E5D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92E"/>
    <w:rsid w:val="00044343"/>
    <w:rsid w:val="002B309A"/>
    <w:rsid w:val="00414FE9"/>
    <w:rsid w:val="004416C2"/>
    <w:rsid w:val="00513711"/>
    <w:rsid w:val="006F7199"/>
    <w:rsid w:val="00800094"/>
    <w:rsid w:val="008265C8"/>
    <w:rsid w:val="0097092E"/>
    <w:rsid w:val="00AC2D8C"/>
    <w:rsid w:val="00B67D82"/>
    <w:rsid w:val="00C303D4"/>
    <w:rsid w:val="00D87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B5388"/>
  <w15:chartTrackingRefBased/>
  <w15:docId w15:val="{46247670-88C2-4F8C-9725-3153C7177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092E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97092E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7092E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9709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291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5</cp:revision>
  <cp:lastPrinted>2022-12-19T19:20:00Z</cp:lastPrinted>
  <dcterms:created xsi:type="dcterms:W3CDTF">2022-12-14T11:27:00Z</dcterms:created>
  <dcterms:modified xsi:type="dcterms:W3CDTF">2022-12-19T19:29:00Z</dcterms:modified>
</cp:coreProperties>
</file>