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A2B3" w14:textId="631E0E06" w:rsidR="00E82B9C" w:rsidRPr="004025E5" w:rsidRDefault="00E82B9C" w:rsidP="004025E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025E5">
        <w:rPr>
          <w:rFonts w:ascii="Arial" w:hAnsi="Arial" w:cs="Arial"/>
          <w:b/>
          <w:bCs/>
          <w:u w:val="single"/>
        </w:rPr>
        <w:t>MATÉRIAS QUE TRAMITARAM NA CASA LEGISLATIVA NO MÊS DE MAIO DE 2021</w:t>
      </w:r>
    </w:p>
    <w:p w14:paraId="69AF5590" w14:textId="53607EB6" w:rsidR="00E82B9C" w:rsidRPr="004025E5" w:rsidRDefault="00E82B9C" w:rsidP="004025E5">
      <w:pPr>
        <w:spacing w:before="210" w:after="269" w:line="360" w:lineRule="auto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do dia 03 de maio de 2021:</w:t>
      </w:r>
    </w:p>
    <w:p w14:paraId="0672596C" w14:textId="77777777" w:rsidR="00E82B9C" w:rsidRPr="004025E5" w:rsidRDefault="00E82B9C" w:rsidP="004025E5">
      <w:pPr>
        <w:pStyle w:val="PargrafodaLista"/>
        <w:numPr>
          <w:ilvl w:val="0"/>
          <w:numId w:val="1"/>
        </w:num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iCs/>
          <w:sz w:val="24"/>
          <w:szCs w:val="24"/>
          <w:lang w:eastAsia="ar-SA"/>
        </w:rPr>
        <w:t>Sem matérias a serem votadas.</w:t>
      </w:r>
    </w:p>
    <w:p w14:paraId="6BDD2B1F" w14:textId="2AE91237" w:rsidR="00E82B9C" w:rsidRPr="004025E5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de 10 de maio de 2021:</w:t>
      </w:r>
    </w:p>
    <w:p w14:paraId="4A6C81FA" w14:textId="56635CCF" w:rsidR="00E82B9C" w:rsidRPr="004025E5" w:rsidRDefault="00E82B9C" w:rsidP="004025E5">
      <w:pPr>
        <w:pStyle w:val="PargrafodaLista"/>
        <w:numPr>
          <w:ilvl w:val="0"/>
          <w:numId w:val="6"/>
        </w:numPr>
        <w:suppressAutoHyphens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bookmarkStart w:id="0" w:name="_Hlk71546470"/>
      <w:r w:rsidRPr="004025E5">
        <w:rPr>
          <w:rFonts w:ascii="Arial" w:hAnsi="Arial" w:cs="Arial"/>
          <w:b/>
          <w:sz w:val="24"/>
          <w:szCs w:val="24"/>
        </w:rPr>
        <w:t>Projeto de lei nº 27, de 28 de abril de 2021</w:t>
      </w:r>
      <w:r w:rsidRPr="004025E5">
        <w:rPr>
          <w:rFonts w:ascii="Arial" w:hAnsi="Arial" w:cs="Arial"/>
          <w:bCs/>
          <w:sz w:val="24"/>
          <w:szCs w:val="24"/>
        </w:rPr>
        <w:t>, que “</w:t>
      </w:r>
      <w:r w:rsidRPr="004025E5">
        <w:rPr>
          <w:rFonts w:ascii="Arial" w:eastAsia="Arial" w:hAnsi="Arial" w:cs="Arial"/>
          <w:sz w:val="24"/>
          <w:szCs w:val="24"/>
        </w:rPr>
        <w:t>AUTORIZA O PODER EXECUTIVO A ARRENDAR ÁREA RURAL PARA EXPLORAÇÃO DE SAIBRO.</w:t>
      </w:r>
      <w:r w:rsidRPr="004025E5">
        <w:rPr>
          <w:rFonts w:ascii="Arial" w:hAnsi="Arial" w:cs="Arial"/>
          <w:bCs/>
          <w:sz w:val="24"/>
          <w:szCs w:val="24"/>
        </w:rPr>
        <w:t>”</w:t>
      </w:r>
      <w:r w:rsidR="009D6D2C">
        <w:rPr>
          <w:rFonts w:ascii="Arial" w:hAnsi="Arial" w:cs="Arial"/>
          <w:bCs/>
          <w:sz w:val="24"/>
          <w:szCs w:val="24"/>
        </w:rPr>
        <w:t xml:space="preserve"> Aprovado por unanimidade.</w:t>
      </w:r>
    </w:p>
    <w:p w14:paraId="3FC31DED" w14:textId="713D9B83" w:rsidR="00E82B9C" w:rsidRPr="004025E5" w:rsidRDefault="00E82B9C" w:rsidP="004025E5">
      <w:pPr>
        <w:pStyle w:val="PargrafodaLista"/>
        <w:numPr>
          <w:ilvl w:val="0"/>
          <w:numId w:val="6"/>
        </w:numPr>
        <w:suppressAutoHyphens/>
        <w:spacing w:after="0"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4025E5">
        <w:rPr>
          <w:rFonts w:ascii="Arial" w:hAnsi="Arial" w:cs="Arial"/>
          <w:b/>
          <w:sz w:val="24"/>
          <w:szCs w:val="24"/>
        </w:rPr>
        <w:t xml:space="preserve">Projeto de Lei n° 28, de 03 de maio de 2021, </w:t>
      </w:r>
      <w:r w:rsidRPr="004025E5">
        <w:rPr>
          <w:rFonts w:ascii="Arial" w:hAnsi="Arial" w:cs="Arial"/>
          <w:bCs/>
          <w:sz w:val="24"/>
          <w:szCs w:val="24"/>
        </w:rPr>
        <w:t>que “Autoriza o Poder Executivo abrir crédito adicional especial e dá outras providências (perfuração de poços artesianos)”</w:t>
      </w:r>
      <w:bookmarkEnd w:id="0"/>
      <w:r w:rsidR="009D6D2C">
        <w:rPr>
          <w:rFonts w:ascii="Arial" w:hAnsi="Arial" w:cs="Arial"/>
          <w:bCs/>
          <w:sz w:val="24"/>
          <w:szCs w:val="24"/>
        </w:rPr>
        <w:t>. Aprovado por unanimidade.</w:t>
      </w:r>
    </w:p>
    <w:p w14:paraId="0DF89FD6" w14:textId="2FF2989A" w:rsidR="00E82B9C" w:rsidRPr="004025E5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1</w:t>
      </w:r>
      <w:r w:rsidR="004025E5" w:rsidRPr="004025E5">
        <w:rPr>
          <w:rFonts w:ascii="Arial" w:eastAsia="Times New Roman" w:hAnsi="Arial" w:cs="Arial"/>
          <w:b/>
          <w:bCs/>
          <w:u w:val="single"/>
          <w:lang w:eastAsia="pt-BR"/>
        </w:rPr>
        <w:t>7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4025E5" w:rsidRPr="004025E5">
        <w:rPr>
          <w:rFonts w:ascii="Arial" w:eastAsia="Times New Roman" w:hAnsi="Arial" w:cs="Arial"/>
          <w:b/>
          <w:bCs/>
          <w:u w:val="single"/>
          <w:lang w:eastAsia="pt-BR"/>
        </w:rPr>
        <w:t>maio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16188214" w14:textId="77BCC65B" w:rsidR="00E82B9C" w:rsidRPr="009D6D2C" w:rsidRDefault="00E82B9C" w:rsidP="004025E5">
      <w:pPr>
        <w:pStyle w:val="PargrafodaLista"/>
        <w:numPr>
          <w:ilvl w:val="0"/>
          <w:numId w:val="3"/>
        </w:numPr>
        <w:suppressAutoHyphens/>
        <w:spacing w:after="0" w:line="360" w:lineRule="auto"/>
        <w:ind w:left="0" w:right="-142" w:firstLine="0"/>
        <w:jc w:val="both"/>
        <w:rPr>
          <w:rFonts w:ascii="Arial" w:hAnsi="Arial" w:cs="Arial"/>
          <w:iCs/>
          <w:sz w:val="24"/>
          <w:szCs w:val="24"/>
        </w:rPr>
      </w:pPr>
      <w:bookmarkStart w:id="1" w:name="_Hlk69750649"/>
      <w:r w:rsidRPr="009D6D2C">
        <w:rPr>
          <w:rFonts w:ascii="Arial" w:hAnsi="Arial" w:cs="Arial"/>
          <w:iCs/>
          <w:sz w:val="24"/>
          <w:szCs w:val="24"/>
        </w:rPr>
        <w:t xml:space="preserve">Balancete mensal das despesas do Poder Legislativo mês de </w:t>
      </w:r>
      <w:r w:rsidR="004025E5" w:rsidRPr="009D6D2C">
        <w:rPr>
          <w:rFonts w:ascii="Arial" w:hAnsi="Arial" w:cs="Arial"/>
          <w:iCs/>
          <w:sz w:val="24"/>
          <w:szCs w:val="24"/>
        </w:rPr>
        <w:t>abril</w:t>
      </w:r>
      <w:r w:rsidRPr="009D6D2C">
        <w:rPr>
          <w:rFonts w:ascii="Arial" w:hAnsi="Arial" w:cs="Arial"/>
          <w:iCs/>
          <w:sz w:val="24"/>
          <w:szCs w:val="24"/>
        </w:rPr>
        <w:t xml:space="preserve"> de 2021. Aprovado por unanimidade.</w:t>
      </w:r>
    </w:p>
    <w:p w14:paraId="4542E89F" w14:textId="2985EF6D" w:rsidR="00E82B9C" w:rsidRPr="009D6D2C" w:rsidRDefault="00E82B9C" w:rsidP="004025E5">
      <w:pPr>
        <w:pStyle w:val="PargrafodaLista"/>
        <w:numPr>
          <w:ilvl w:val="0"/>
          <w:numId w:val="3"/>
        </w:numPr>
        <w:suppressAutoHyphens/>
        <w:spacing w:after="0" w:line="360" w:lineRule="auto"/>
        <w:ind w:left="426" w:right="-142" w:hanging="426"/>
        <w:jc w:val="both"/>
        <w:rPr>
          <w:rFonts w:ascii="Arial" w:hAnsi="Arial" w:cs="Arial"/>
          <w:iCs/>
          <w:sz w:val="24"/>
          <w:szCs w:val="24"/>
        </w:rPr>
      </w:pPr>
      <w:r w:rsidRPr="009D6D2C">
        <w:rPr>
          <w:rFonts w:ascii="Arial" w:hAnsi="Arial" w:cs="Arial"/>
          <w:iCs/>
          <w:sz w:val="24"/>
          <w:szCs w:val="24"/>
        </w:rPr>
        <w:t xml:space="preserve">Relatórios de empenhos liquidados mês de </w:t>
      </w:r>
      <w:r w:rsidR="004025E5" w:rsidRPr="009D6D2C">
        <w:rPr>
          <w:rFonts w:ascii="Arial" w:hAnsi="Arial" w:cs="Arial"/>
          <w:iCs/>
          <w:sz w:val="24"/>
          <w:szCs w:val="24"/>
        </w:rPr>
        <w:t>abril</w:t>
      </w:r>
      <w:r w:rsidRPr="009D6D2C">
        <w:rPr>
          <w:rFonts w:ascii="Arial" w:hAnsi="Arial" w:cs="Arial"/>
          <w:iCs/>
          <w:sz w:val="24"/>
          <w:szCs w:val="24"/>
        </w:rPr>
        <w:t xml:space="preserve"> de 2021. Aprovado por unanimidade.</w:t>
      </w:r>
    </w:p>
    <w:bookmarkEnd w:id="1"/>
    <w:p w14:paraId="49C103CC" w14:textId="77777777" w:rsidR="004025E5" w:rsidRPr="004025E5" w:rsidRDefault="004025E5" w:rsidP="004025E5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C0E6EED" w14:textId="3CFA0447" w:rsidR="004025E5" w:rsidRPr="004025E5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de 2</w:t>
      </w:r>
      <w:r w:rsidR="004025E5" w:rsidRPr="004025E5">
        <w:rPr>
          <w:rFonts w:ascii="Arial" w:eastAsia="Times New Roman" w:hAnsi="Arial" w:cs="Arial"/>
          <w:b/>
          <w:bCs/>
          <w:u w:val="single"/>
          <w:lang w:eastAsia="pt-BR"/>
        </w:rPr>
        <w:t>4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4025E5" w:rsidRPr="004025E5">
        <w:rPr>
          <w:rFonts w:ascii="Arial" w:eastAsia="Times New Roman" w:hAnsi="Arial" w:cs="Arial"/>
          <w:b/>
          <w:bCs/>
          <w:u w:val="single"/>
          <w:lang w:eastAsia="pt-BR"/>
        </w:rPr>
        <w:t>maio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5E82FBBF" w14:textId="48340F3D" w:rsidR="004025E5" w:rsidRPr="004025E5" w:rsidRDefault="004025E5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lang w:eastAsia="pt-BR"/>
        </w:rPr>
      </w:pPr>
      <w:r w:rsidRPr="004025E5">
        <w:rPr>
          <w:rFonts w:ascii="Arial" w:eastAsia="Times New Roman" w:hAnsi="Arial" w:cs="Arial"/>
          <w:lang w:eastAsia="pt-BR"/>
        </w:rPr>
        <w:tab/>
        <w:t>Não houveram matérias a serem votadas</w:t>
      </w:r>
    </w:p>
    <w:p w14:paraId="10397BF1" w14:textId="08548BCB" w:rsidR="004025E5" w:rsidRPr="004025E5" w:rsidRDefault="004025E5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lang w:eastAsia="pt-BR"/>
        </w:rPr>
      </w:pPr>
    </w:p>
    <w:p w14:paraId="2E83A9E9" w14:textId="59EDA0FE" w:rsidR="004025E5" w:rsidRPr="004025E5" w:rsidRDefault="004025E5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do dia 31 de maio de 2021:</w:t>
      </w:r>
    </w:p>
    <w:p w14:paraId="391CD41F" w14:textId="0BAF85F8" w:rsidR="004025E5" w:rsidRPr="004025E5" w:rsidRDefault="004025E5" w:rsidP="004025E5">
      <w:pPr>
        <w:pStyle w:val="Recuodecorpodetexto"/>
        <w:numPr>
          <w:ilvl w:val="0"/>
          <w:numId w:val="6"/>
        </w:numPr>
        <w:ind w:left="142" w:right="-142" w:firstLine="284"/>
        <w:rPr>
          <w:rFonts w:ascii="Arial" w:hAnsi="Arial" w:cs="Arial"/>
          <w:b/>
          <w:bCs/>
          <w:iCs/>
          <w:szCs w:val="24"/>
        </w:rPr>
      </w:pPr>
      <w:bookmarkStart w:id="2" w:name="_Hlk73377589"/>
      <w:r w:rsidRPr="004025E5">
        <w:rPr>
          <w:rFonts w:ascii="Arial" w:hAnsi="Arial" w:cs="Arial"/>
          <w:b/>
          <w:szCs w:val="24"/>
        </w:rPr>
        <w:t>Projeto de lei nº 26, de 27 de abril de 2021</w:t>
      </w:r>
      <w:r w:rsidRPr="004025E5">
        <w:rPr>
          <w:rFonts w:ascii="Arial" w:hAnsi="Arial" w:cs="Arial"/>
          <w:bCs/>
          <w:szCs w:val="24"/>
        </w:rPr>
        <w:t>, que “</w:t>
      </w:r>
      <w:r w:rsidRPr="004025E5">
        <w:rPr>
          <w:rFonts w:ascii="Arial" w:eastAsia="Arial" w:hAnsi="Arial" w:cs="Arial"/>
          <w:szCs w:val="24"/>
        </w:rPr>
        <w:t>AUTORIZA O PODER EXECUTIVO FIRMAR CONTRATO DE LOCAÇÃO DE SALA COMERCIAL E DÁ OUTRAS PROVIDÊNCIAS.” Rejeitada pela maioria 5 (contra) X 2 (a favor).</w:t>
      </w:r>
    </w:p>
    <w:p w14:paraId="22028341" w14:textId="11D8B331" w:rsidR="004025E5" w:rsidRPr="004025E5" w:rsidRDefault="004025E5" w:rsidP="004025E5">
      <w:pPr>
        <w:pStyle w:val="Recuodecorpodetexto"/>
        <w:numPr>
          <w:ilvl w:val="0"/>
          <w:numId w:val="6"/>
        </w:numPr>
        <w:ind w:left="142" w:right="-142" w:firstLine="425"/>
        <w:rPr>
          <w:rFonts w:ascii="Arial" w:hAnsi="Arial" w:cs="Arial"/>
          <w:szCs w:val="24"/>
        </w:rPr>
      </w:pPr>
      <w:r w:rsidRPr="004025E5">
        <w:rPr>
          <w:rFonts w:ascii="Arial" w:hAnsi="Arial" w:cs="Arial"/>
          <w:b/>
          <w:szCs w:val="24"/>
        </w:rPr>
        <w:t>Projeto de lei nº 29, de 18 de maio de 2021</w:t>
      </w:r>
      <w:r w:rsidRPr="004025E5">
        <w:rPr>
          <w:rFonts w:ascii="Arial" w:hAnsi="Arial" w:cs="Arial"/>
          <w:bCs/>
          <w:szCs w:val="24"/>
        </w:rPr>
        <w:t>, que “</w:t>
      </w:r>
      <w:r w:rsidRPr="004025E5">
        <w:rPr>
          <w:rFonts w:ascii="Arial" w:eastAsia="Arial" w:hAnsi="Arial" w:cs="Arial"/>
          <w:szCs w:val="24"/>
        </w:rPr>
        <w:t>Autoriza o Executivo Municipal a subvencionar ações de transporte Escolar a cargo da associação dos Estudantes de Ensino Médio e Superior de Bozano - AEEMSE.”</w:t>
      </w:r>
      <w:r w:rsidR="009D6D2C">
        <w:rPr>
          <w:rFonts w:ascii="Arial" w:eastAsia="Arial" w:hAnsi="Arial" w:cs="Arial"/>
          <w:szCs w:val="24"/>
        </w:rPr>
        <w:t xml:space="preserve"> </w:t>
      </w:r>
      <w:r w:rsidR="009D6D2C" w:rsidRPr="009D6D2C">
        <w:rPr>
          <w:rFonts w:ascii="Arial" w:hAnsi="Arial" w:cs="Arial"/>
          <w:iCs/>
          <w:szCs w:val="24"/>
        </w:rPr>
        <w:t>Aprovado por unanimidade.</w:t>
      </w:r>
    </w:p>
    <w:p w14:paraId="55720DDC" w14:textId="76B1C672" w:rsidR="004025E5" w:rsidRPr="004025E5" w:rsidRDefault="004025E5" w:rsidP="004025E5">
      <w:pPr>
        <w:pStyle w:val="Recuodecorpodetexto"/>
        <w:numPr>
          <w:ilvl w:val="0"/>
          <w:numId w:val="6"/>
        </w:numPr>
        <w:ind w:left="142" w:right="-142" w:firstLine="425"/>
        <w:rPr>
          <w:rFonts w:ascii="Arial" w:hAnsi="Arial" w:cs="Arial"/>
          <w:szCs w:val="24"/>
        </w:rPr>
      </w:pPr>
      <w:r w:rsidRPr="004025E5">
        <w:rPr>
          <w:rFonts w:ascii="Arial" w:hAnsi="Arial" w:cs="Arial"/>
          <w:b/>
          <w:szCs w:val="24"/>
        </w:rPr>
        <w:lastRenderedPageBreak/>
        <w:t>Projeto de lei nº 30, de 19 de maio de 2021</w:t>
      </w:r>
      <w:r w:rsidRPr="004025E5">
        <w:rPr>
          <w:rFonts w:ascii="Arial" w:hAnsi="Arial" w:cs="Arial"/>
          <w:bCs/>
          <w:szCs w:val="24"/>
        </w:rPr>
        <w:t>, que “</w:t>
      </w:r>
      <w:r w:rsidRPr="004025E5">
        <w:rPr>
          <w:rFonts w:ascii="Arial" w:eastAsia="Arial" w:hAnsi="Arial" w:cs="Arial"/>
          <w:szCs w:val="24"/>
        </w:rPr>
        <w:t>Autoriza prorrogação de contrato temporário de serviçal de que trata a Lei Municipal n° 1.165 de 19 de maio de 2020.</w:t>
      </w:r>
      <w:r w:rsidRPr="004025E5">
        <w:rPr>
          <w:rFonts w:ascii="Arial" w:hAnsi="Arial" w:cs="Arial"/>
          <w:bCs/>
          <w:szCs w:val="24"/>
        </w:rPr>
        <w:t>”</w:t>
      </w:r>
      <w:r w:rsidR="009D6D2C">
        <w:rPr>
          <w:rFonts w:ascii="Arial" w:hAnsi="Arial" w:cs="Arial"/>
          <w:bCs/>
          <w:szCs w:val="24"/>
        </w:rPr>
        <w:t xml:space="preserve"> </w:t>
      </w:r>
      <w:r w:rsidR="009D6D2C" w:rsidRPr="009D6D2C">
        <w:rPr>
          <w:rFonts w:ascii="Arial" w:hAnsi="Arial" w:cs="Arial"/>
          <w:iCs/>
          <w:szCs w:val="24"/>
        </w:rPr>
        <w:t>Aprovado por unanimidade.</w:t>
      </w:r>
    </w:p>
    <w:p w14:paraId="138A8212" w14:textId="1D16FB87" w:rsidR="004025E5" w:rsidRPr="004025E5" w:rsidRDefault="004025E5" w:rsidP="004025E5">
      <w:pPr>
        <w:pStyle w:val="Recuodecorpodetexto"/>
        <w:numPr>
          <w:ilvl w:val="0"/>
          <w:numId w:val="6"/>
        </w:numPr>
        <w:ind w:left="142" w:right="-142" w:firstLine="425"/>
        <w:rPr>
          <w:rFonts w:ascii="Arial" w:hAnsi="Arial" w:cs="Arial"/>
          <w:b/>
          <w:bCs/>
          <w:iCs/>
          <w:szCs w:val="24"/>
        </w:rPr>
      </w:pPr>
      <w:r w:rsidRPr="004025E5">
        <w:rPr>
          <w:rFonts w:ascii="Arial" w:hAnsi="Arial" w:cs="Arial"/>
          <w:b/>
          <w:szCs w:val="24"/>
        </w:rPr>
        <w:t>Projeto de lei nº 31, de 20 de maio de 2021</w:t>
      </w:r>
      <w:r w:rsidRPr="004025E5">
        <w:rPr>
          <w:rFonts w:ascii="Arial" w:hAnsi="Arial" w:cs="Arial"/>
          <w:bCs/>
          <w:szCs w:val="24"/>
        </w:rPr>
        <w:t xml:space="preserve">, que “Dispõe sobre o afastamento de servidoras publicas gestantes das atividades de trabalho presencias durante a emergência em saúde pública decorrente do novo coronavírus”. </w:t>
      </w:r>
      <w:r w:rsidR="009D6D2C" w:rsidRPr="009D6D2C">
        <w:rPr>
          <w:rFonts w:ascii="Arial" w:hAnsi="Arial" w:cs="Arial"/>
          <w:iCs/>
          <w:szCs w:val="24"/>
        </w:rPr>
        <w:t>Aprovado por unanimidade.</w:t>
      </w:r>
    </w:p>
    <w:bookmarkEnd w:id="2"/>
    <w:p w14:paraId="0C4615CE" w14:textId="77777777" w:rsidR="004025E5" w:rsidRPr="004025E5" w:rsidRDefault="004025E5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sectPr w:rsidR="004025E5" w:rsidRPr="00402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8A"/>
    <w:multiLevelType w:val="hybridMultilevel"/>
    <w:tmpl w:val="2D0A50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B61BA"/>
    <w:multiLevelType w:val="hybridMultilevel"/>
    <w:tmpl w:val="52502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452"/>
    <w:multiLevelType w:val="hybridMultilevel"/>
    <w:tmpl w:val="535A19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629"/>
    <w:multiLevelType w:val="hybridMultilevel"/>
    <w:tmpl w:val="401AA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60CE"/>
    <w:multiLevelType w:val="hybridMultilevel"/>
    <w:tmpl w:val="FDAC3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1C73"/>
    <w:multiLevelType w:val="hybridMultilevel"/>
    <w:tmpl w:val="C3ECB1C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553E6C9F"/>
    <w:multiLevelType w:val="hybridMultilevel"/>
    <w:tmpl w:val="B5A62E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9C"/>
    <w:rsid w:val="004025E5"/>
    <w:rsid w:val="009D6D2C"/>
    <w:rsid w:val="00E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535D"/>
  <w15:chartTrackingRefBased/>
  <w15:docId w15:val="{5FC24B66-D7DA-4BC8-9386-684AE0F7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B9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E82B9C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82B9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</cp:lastModifiedBy>
  <cp:revision>2</cp:revision>
  <dcterms:created xsi:type="dcterms:W3CDTF">2021-06-08T13:53:00Z</dcterms:created>
  <dcterms:modified xsi:type="dcterms:W3CDTF">2021-06-15T14:25:00Z</dcterms:modified>
</cp:coreProperties>
</file>